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B5" w:rsidRPr="00E440B1" w:rsidRDefault="00101C6B" w:rsidP="00E440B1">
      <w:pPr>
        <w:pStyle w:val="papertitle"/>
        <w:spacing w:before="360" w:after="0"/>
        <w:rPr>
          <w:rFonts w:eastAsia="MS Mincho"/>
          <w:b/>
          <w:i/>
        </w:rPr>
      </w:pPr>
      <w:r>
        <w:rPr>
          <w:rFonts w:eastAsia="MS Mincho"/>
          <w:b/>
          <w:bCs w:val="0"/>
          <w:i/>
          <w:iCs/>
        </w:rPr>
        <w:fldChar w:fldCharType="begin"/>
      </w:r>
      <w:r>
        <w:rPr>
          <w:rFonts w:eastAsia="MS Mincho"/>
          <w:b/>
          <w:bCs w:val="0"/>
          <w:i/>
          <w:iCs/>
        </w:rPr>
        <w:instrText xml:space="preserve"> MACROBUTTON MTEditEquationSection2 </w:instrText>
      </w:r>
      <w:r w:rsidRPr="004F6746">
        <w:rPr>
          <w:rStyle w:val="MTEquationSection"/>
        </w:rPr>
        <w:instrText>Equation Chapter 1 Section 1</w:instrText>
      </w:r>
      <w:r>
        <w:rPr>
          <w:rFonts w:eastAsia="MS Mincho"/>
          <w:b/>
          <w:bCs w:val="0"/>
          <w:i/>
          <w:iCs/>
        </w:rPr>
        <w:fldChar w:fldCharType="begin"/>
      </w:r>
      <w:r>
        <w:rPr>
          <w:rFonts w:eastAsia="MS Mincho"/>
          <w:b/>
          <w:bCs w:val="0"/>
          <w:i/>
          <w:iCs/>
        </w:rPr>
        <w:instrText xml:space="preserve"> SEQ MTEqn \r \h \* MERGEFORMAT </w:instrText>
      </w:r>
      <w:r>
        <w:rPr>
          <w:rFonts w:eastAsia="MS Mincho"/>
          <w:b/>
          <w:bCs w:val="0"/>
          <w:i/>
          <w:iCs/>
        </w:rPr>
        <w:fldChar w:fldCharType="end"/>
      </w:r>
      <w:r>
        <w:rPr>
          <w:rFonts w:eastAsia="MS Mincho"/>
          <w:b/>
          <w:bCs w:val="0"/>
          <w:i/>
          <w:iCs/>
        </w:rPr>
        <w:fldChar w:fldCharType="begin"/>
      </w:r>
      <w:r>
        <w:rPr>
          <w:rFonts w:eastAsia="MS Mincho"/>
          <w:b/>
          <w:bCs w:val="0"/>
          <w:i/>
          <w:iCs/>
        </w:rPr>
        <w:instrText xml:space="preserve"> SEQ MTSec \r 1 \h \* MERGEFORMAT </w:instrText>
      </w:r>
      <w:r>
        <w:rPr>
          <w:rFonts w:eastAsia="MS Mincho"/>
          <w:b/>
          <w:bCs w:val="0"/>
          <w:i/>
          <w:iCs/>
        </w:rPr>
        <w:fldChar w:fldCharType="end"/>
      </w:r>
      <w:r>
        <w:rPr>
          <w:rFonts w:eastAsia="MS Mincho"/>
          <w:b/>
          <w:bCs w:val="0"/>
          <w:i/>
          <w:iCs/>
        </w:rPr>
        <w:fldChar w:fldCharType="begin"/>
      </w:r>
      <w:r>
        <w:rPr>
          <w:rFonts w:eastAsia="MS Mincho"/>
          <w:b/>
          <w:bCs w:val="0"/>
          <w:i/>
          <w:iCs/>
        </w:rPr>
        <w:instrText xml:space="preserve"> SEQ MTChap \r 1 \h \* MERGEFORMAT </w:instrText>
      </w:r>
      <w:r>
        <w:rPr>
          <w:rFonts w:eastAsia="MS Mincho"/>
          <w:b/>
          <w:bCs w:val="0"/>
          <w:i/>
          <w:iCs/>
        </w:rPr>
        <w:fldChar w:fldCharType="end"/>
      </w:r>
      <w:r>
        <w:rPr>
          <w:rFonts w:eastAsia="MS Mincho"/>
          <w:b/>
          <w:bCs w:val="0"/>
          <w:i/>
          <w:iCs/>
        </w:rPr>
        <w:fldChar w:fldCharType="end"/>
      </w:r>
      <w:r w:rsidR="007D4A9B" w:rsidRPr="00216AD3">
        <w:rPr>
          <w:rFonts w:eastAsia="MS Mincho"/>
          <w:b/>
          <w:bCs w:val="0"/>
          <w:i/>
          <w:iCs/>
        </w:rPr>
        <w:t xml:space="preserve">Multi-UAV </w:t>
      </w:r>
      <w:r w:rsidR="007D4A9B">
        <w:rPr>
          <w:rFonts w:eastAsia="MS Mincho"/>
          <w:b/>
          <w:bCs w:val="0"/>
          <w:i/>
          <w:iCs/>
        </w:rPr>
        <w:t>m</w:t>
      </w:r>
      <w:r w:rsidR="007D4A9B" w:rsidRPr="00216AD3">
        <w:rPr>
          <w:rFonts w:eastAsia="MS Mincho"/>
          <w:b/>
          <w:bCs w:val="0"/>
          <w:i/>
          <w:iCs/>
        </w:rPr>
        <w:t xml:space="preserve">ission </w:t>
      </w:r>
      <w:r w:rsidR="007D4A9B">
        <w:rPr>
          <w:rFonts w:eastAsia="MS Mincho"/>
          <w:b/>
          <w:bCs w:val="0"/>
          <w:i/>
          <w:iCs/>
        </w:rPr>
        <w:t>p</w:t>
      </w:r>
      <w:r w:rsidR="007D4A9B" w:rsidRPr="00216AD3">
        <w:rPr>
          <w:rFonts w:eastAsia="MS Mincho"/>
          <w:b/>
          <w:bCs w:val="0"/>
          <w:i/>
          <w:iCs/>
        </w:rPr>
        <w:t xml:space="preserve">lanning </w:t>
      </w:r>
      <w:r w:rsidR="007D4A9B">
        <w:rPr>
          <w:rFonts w:eastAsia="MS Mincho"/>
          <w:b/>
          <w:bCs w:val="0"/>
          <w:i/>
          <w:iCs/>
        </w:rPr>
        <w:t>m</w:t>
      </w:r>
      <w:r w:rsidR="007D4A9B" w:rsidRPr="00216AD3">
        <w:rPr>
          <w:rFonts w:eastAsia="MS Mincho"/>
          <w:b/>
          <w:bCs w:val="0"/>
          <w:i/>
          <w:iCs/>
        </w:rPr>
        <w:t>odels</w:t>
      </w:r>
    </w:p>
    <w:p w:rsidR="008A55B5" w:rsidRDefault="008A55B5">
      <w:pPr>
        <w:pStyle w:val="Author"/>
        <w:rPr>
          <w:rFonts w:eastAsia="MS Mincho"/>
        </w:rPr>
        <w:sectPr w:rsidR="008A55B5" w:rsidSect="006C4648">
          <w:pgSz w:w="11909" w:h="16834" w:code="9"/>
          <w:pgMar w:top="1080" w:right="734" w:bottom="2434" w:left="734" w:header="720" w:footer="720" w:gutter="0"/>
          <w:pgNumType w:start="1"/>
          <w:cols w:space="720"/>
          <w:docGrid w:linePitch="360"/>
        </w:sectPr>
      </w:pPr>
    </w:p>
    <w:p w:rsidR="00E440B1" w:rsidRPr="008C18F0" w:rsidRDefault="00101C6B" w:rsidP="004057ED">
      <w:pPr>
        <w:pStyle w:val="Author"/>
        <w:rPr>
          <w:rFonts w:eastAsia="MS Mincho"/>
        </w:rPr>
      </w:pPr>
      <w:r>
        <w:rPr>
          <w:rFonts w:eastAsia="MS Mincho"/>
        </w:rPr>
        <w:lastRenderedPageBreak/>
        <w:t xml:space="preserve">Koval Vadym, </w:t>
      </w:r>
      <w:r>
        <w:rPr>
          <w:rFonts w:eastAsia="MS Mincho"/>
        </w:rPr>
        <w:t>Zhdanova Oleva</w:t>
      </w:r>
      <w:r w:rsidR="001A66BF">
        <w:rPr>
          <w:rFonts w:eastAsia="MS Mincho"/>
        </w:rPr>
        <w:t>, Popenko</w:t>
      </w:r>
      <w:r w:rsidR="004057ED">
        <w:rPr>
          <w:rFonts w:eastAsia="MS Mincho"/>
        </w:rPr>
        <w:t xml:space="preserve"> Volodymyr</w:t>
      </w:r>
    </w:p>
    <w:p w:rsidR="00E440B1" w:rsidRPr="008C18F0" w:rsidRDefault="00101C6B" w:rsidP="006F2808">
      <w:pPr>
        <w:pStyle w:val="Affiliation"/>
        <w:rPr>
          <w:rFonts w:eastAsia="MS Mincho"/>
        </w:rPr>
      </w:pPr>
      <w:r w:rsidRPr="006F2808">
        <w:rPr>
          <w:rFonts w:eastAsia="MS Mincho"/>
        </w:rPr>
        <w:t>Igor Sikorsky Kyiv Polytechnic Institute</w:t>
      </w:r>
    </w:p>
    <w:p w:rsidR="008A55B5" w:rsidRDefault="00101C6B" w:rsidP="00947AD2">
      <w:pPr>
        <w:pStyle w:val="Affiliation"/>
        <w:rPr>
          <w:rFonts w:eastAsia="MS Mincho"/>
        </w:rPr>
        <w:sectPr w:rsidR="008A55B5" w:rsidSect="007D4A9B">
          <w:type w:val="continuous"/>
          <w:pgSz w:w="11909" w:h="16834" w:code="9"/>
          <w:pgMar w:top="1080" w:right="734" w:bottom="2434" w:left="734" w:header="720" w:footer="720" w:gutter="0"/>
          <w:cols w:space="720"/>
          <w:docGrid w:linePitch="360"/>
        </w:sectPr>
      </w:pPr>
      <w:r>
        <w:rPr>
          <w:rFonts w:eastAsia="MS Mincho"/>
        </w:rPr>
        <w:t>Kyiv</w:t>
      </w:r>
      <w:r w:rsidR="00E440B1" w:rsidRPr="008C18F0">
        <w:rPr>
          <w:rFonts w:eastAsia="MS Mincho"/>
        </w:rPr>
        <w:t xml:space="preserve">, </w:t>
      </w:r>
      <w:r>
        <w:rPr>
          <w:rFonts w:eastAsia="MS Mincho"/>
        </w:rPr>
        <w:t>Ukraine</w:t>
      </w:r>
    </w:p>
    <w:p w:rsidR="008A55B5" w:rsidRDefault="008A55B5">
      <w:pPr>
        <w:pStyle w:val="Affiliation"/>
        <w:rPr>
          <w:rFonts w:eastAsia="MS Mincho"/>
        </w:rPr>
      </w:pPr>
    </w:p>
    <w:p w:rsidR="007D4A9B" w:rsidRDefault="007D4A9B">
      <w:pPr>
        <w:rPr>
          <w:rFonts w:eastAsia="MS Mincho"/>
        </w:rPr>
        <w:sectPr w:rsidR="007D4A9B" w:rsidSect="007D4A9B">
          <w:type w:val="continuous"/>
          <w:pgSz w:w="11909" w:h="16834" w:code="9"/>
          <w:pgMar w:top="1080" w:right="734" w:bottom="2434" w:left="734" w:header="720" w:footer="720" w:gutter="0"/>
          <w:cols w:space="720"/>
          <w:docGrid w:linePitch="360"/>
        </w:sectPr>
      </w:pPr>
    </w:p>
    <w:p w:rsidR="008A55B5" w:rsidRDefault="008A55B5">
      <w:pPr>
        <w:rPr>
          <w:rFonts w:eastAsia="MS Mincho"/>
        </w:rPr>
      </w:pPr>
    </w:p>
    <w:p w:rsidR="008A55B5" w:rsidRDefault="008A55B5">
      <w:pPr>
        <w:rPr>
          <w:rFonts w:eastAsia="MS Mincho"/>
        </w:rPr>
        <w:sectPr w:rsidR="008A55B5" w:rsidSect="006C4648">
          <w:type w:val="continuous"/>
          <w:pgSz w:w="11909" w:h="16834" w:code="9"/>
          <w:pgMar w:top="1080" w:right="734" w:bottom="2434" w:left="734" w:header="720" w:footer="720" w:gutter="0"/>
          <w:cols w:space="720"/>
          <w:docGrid w:linePitch="360"/>
        </w:sectPr>
      </w:pPr>
    </w:p>
    <w:p w:rsidR="008A55B5" w:rsidRPr="00D276CA" w:rsidRDefault="00101C6B">
      <w:pPr>
        <w:pStyle w:val="Abstract"/>
        <w:rPr>
          <w:rFonts w:eastAsia="MS Mincho"/>
        </w:rPr>
      </w:pPr>
      <w:r w:rsidRPr="00D276CA">
        <w:rPr>
          <w:rFonts w:eastAsia="MS Mincho"/>
          <w:i/>
          <w:iCs/>
        </w:rPr>
        <w:lastRenderedPageBreak/>
        <w:t>Abstract</w:t>
      </w:r>
      <w:r w:rsidR="00AD020E" w:rsidRPr="00D276CA">
        <w:rPr>
          <w:rFonts w:eastAsia="MS Mincho"/>
          <w:i/>
          <w:iCs/>
        </w:rPr>
        <w:t xml:space="preserve">. </w:t>
      </w:r>
      <w:r w:rsidR="00D22916" w:rsidRPr="00D276CA">
        <w:t xml:space="preserve">This paper focuses on the </w:t>
      </w:r>
      <w:r w:rsidR="00906D21" w:rsidRPr="00906D21">
        <w:t>three variations of the UAV route planning problem, taking into account constraints on flight range and recognition radius. A novel approach is proposed that reduces more complex problem instances to parallel solutions of a basic problem without service points. This modular structure enhances computational efficiency and improves routing accuracy by enabling flexible distribution of targets am</w:t>
      </w:r>
      <w:r w:rsidR="00906D21">
        <w:t>ong segments or individual UAVs</w:t>
      </w:r>
      <w:r w:rsidR="004F35EC" w:rsidRPr="004F35EC">
        <w:rPr>
          <w:rFonts w:eastAsia="MS Mincho"/>
        </w:rPr>
        <w:t>.</w:t>
      </w:r>
    </w:p>
    <w:p w:rsidR="003F14DD" w:rsidRPr="002974DD" w:rsidRDefault="00101C6B" w:rsidP="003E5603">
      <w:pPr>
        <w:pStyle w:val="keywords"/>
        <w:rPr>
          <w:rFonts w:eastAsia="MS Mincho"/>
        </w:rPr>
      </w:pPr>
      <w:r w:rsidRPr="002974DD">
        <w:rPr>
          <w:rFonts w:eastAsia="MS Mincho"/>
        </w:rPr>
        <w:t>Keywords</w:t>
      </w:r>
      <w:r w:rsidR="00AD020E" w:rsidRPr="002974DD">
        <w:rPr>
          <w:rFonts w:eastAsia="MS Mincho"/>
        </w:rPr>
        <w:t xml:space="preserve">: </w:t>
      </w:r>
      <w:r w:rsidR="00EB64C6">
        <w:rPr>
          <w:rFonts w:eastAsia="MS Mincho"/>
        </w:rPr>
        <w:t>u</w:t>
      </w:r>
      <w:r w:rsidR="002974DD" w:rsidRPr="002974DD">
        <w:rPr>
          <w:rFonts w:eastAsia="MS Mincho"/>
        </w:rPr>
        <w:t>nmanned aerial vehicles (UAVs), multi-UAV mission, path optimization, target inspection, route smoothing</w:t>
      </w:r>
      <w:r w:rsidR="00716097" w:rsidRPr="002974DD">
        <w:rPr>
          <w:rFonts w:eastAsia="MS Mincho"/>
        </w:rPr>
        <w:t>.</w:t>
      </w:r>
    </w:p>
    <w:p w:rsidR="008A55B5" w:rsidRPr="00C343EA" w:rsidRDefault="00101C6B" w:rsidP="00117CD7">
      <w:pPr>
        <w:pStyle w:val="1"/>
        <w:numPr>
          <w:ilvl w:val="0"/>
          <w:numId w:val="0"/>
        </w:numPr>
      </w:pPr>
      <w:r w:rsidRPr="00C343EA">
        <w:t>Introduction</w:t>
      </w:r>
    </w:p>
    <w:p w:rsidR="007A52A8" w:rsidRDefault="00101C6B" w:rsidP="007A52A8">
      <w:pPr>
        <w:pStyle w:val="a3"/>
        <w:spacing w:after="0"/>
      </w:pPr>
      <w:r>
        <w:t xml:space="preserve">The </w:t>
      </w:r>
      <w:r w:rsidRPr="00746621">
        <w:t xml:space="preserve">UAV </w:t>
      </w:r>
      <w:r>
        <w:t>is an</w:t>
      </w:r>
      <w:r w:rsidRPr="00746621">
        <w:t xml:space="preserve"> autonomous drone that can fly missions independently of a human pilot</w:t>
      </w:r>
      <w:r w:rsidR="00C21DD1">
        <w:t xml:space="preserve"> [1]</w:t>
      </w:r>
      <w:r w:rsidR="00091FE8">
        <w:t>.</w:t>
      </w:r>
      <w:r w:rsidR="00FA7133">
        <w:t xml:space="preserve"> </w:t>
      </w:r>
      <w:r>
        <w:t xml:space="preserve">In modern monitoring and reconnaissance tasks performed using unmanned aerial vehicles (UAVs), efficient planning of inspection routes plays a crucial role. Depending </w:t>
      </w:r>
      <w:r>
        <w:t>on th</w:t>
      </w:r>
      <w:r w:rsidR="00856926">
        <w:t xml:space="preserve">e technical limitations of UAVs – </w:t>
      </w:r>
      <w:r>
        <w:t>such as flight range, recognition radius, and the</w:t>
      </w:r>
      <w:r w:rsidR="00856926">
        <w:t xml:space="preserve"> availability of service points – </w:t>
      </w:r>
      <w:r>
        <w:t>it becomes necessary to formalize and solve various routing problem scenarios.</w:t>
      </w:r>
      <w:r w:rsidR="00F47B77">
        <w:t xml:space="preserve"> </w:t>
      </w:r>
      <w:r w:rsidR="00F47B77" w:rsidRPr="00F47B77">
        <w:t>Planning a</w:t>
      </w:r>
      <w:r w:rsidR="00A47999">
        <w:t>n</w:t>
      </w:r>
      <w:r w:rsidR="00F47B77" w:rsidRPr="00F47B77">
        <w:t xml:space="preserve"> </w:t>
      </w:r>
      <w:r w:rsidR="00A47999">
        <w:t>acceptable</w:t>
      </w:r>
      <w:r w:rsidR="00F47B77" w:rsidRPr="00F47B77">
        <w:t xml:space="preserve"> trajectory, known as the UAV path planning problem</w:t>
      </w:r>
      <w:r w:rsidR="00525D58">
        <w:t xml:space="preserve"> [</w:t>
      </w:r>
      <w:r w:rsidR="00DB0692">
        <w:t>2</w:t>
      </w:r>
      <w:r w:rsidR="00525D58">
        <w:t>]</w:t>
      </w:r>
      <w:r w:rsidR="00F47B77" w:rsidRPr="00F47B77">
        <w:t xml:space="preserve">, </w:t>
      </w:r>
      <w:r w:rsidR="00A358FB" w:rsidRPr="00A358FB">
        <w:t xml:space="preserve">is necessary to enable </w:t>
      </w:r>
      <w:r w:rsidR="00F83D94">
        <w:t>any</w:t>
      </w:r>
      <w:r w:rsidR="00A358FB" w:rsidRPr="00A358FB">
        <w:t xml:space="preserve"> mission</w:t>
      </w:r>
      <w:r w:rsidR="00F47B77" w:rsidRPr="00F47B77">
        <w:t>.</w:t>
      </w:r>
      <w:r w:rsidR="0040405A">
        <w:t xml:space="preserve"> An effective option for the use of UAVs is the solution of tasks by a group of UAVs acting as a team [</w:t>
      </w:r>
      <w:r w:rsidR="00DB0692">
        <w:t>3</w:t>
      </w:r>
      <w:r w:rsidR="0040405A">
        <w:t>].</w:t>
      </w:r>
    </w:p>
    <w:p w:rsidR="00102BD1" w:rsidRPr="00022C0E" w:rsidRDefault="00101C6B" w:rsidP="00022C0E">
      <w:pPr>
        <w:pStyle w:val="a3"/>
        <w:spacing w:after="0"/>
      </w:pPr>
      <w:r w:rsidRPr="00412DA4">
        <w:t>The paper considers three meaningful formulations of the UAV route planning problem with i</w:t>
      </w:r>
      <w:r w:rsidRPr="00412DA4">
        <w:t>ncreasing complexity: from a single-UAV problem without intermediate service points (referred to as the basic problem) to a multi-UAV proble</w:t>
      </w:r>
      <w:r w:rsidR="00022C0E">
        <w:t xml:space="preserve">m with multiple service points. </w:t>
      </w:r>
      <w:r w:rsidRPr="00412DA4">
        <w:t xml:space="preserve">The idea of constructing efficient routes for the basic problem is presented. </w:t>
      </w:r>
      <w:r w:rsidR="00AF74B9">
        <w:t>The</w:t>
      </w:r>
      <w:r w:rsidRPr="00412DA4">
        <w:t xml:space="preserve"> decomposition-based approach is proposed, which reduces more complex problems to a series of basic subproblems. This enables both improved computational efficiency and greater flexibility in constructing more accurate routes.</w:t>
      </w:r>
    </w:p>
    <w:p w:rsidR="008A55B5" w:rsidRPr="00DF06FB" w:rsidRDefault="00101C6B" w:rsidP="000113D6">
      <w:pPr>
        <w:pStyle w:val="1"/>
        <w:numPr>
          <w:ilvl w:val="0"/>
          <w:numId w:val="0"/>
        </w:numPr>
        <w:rPr>
          <w:color w:val="000000" w:themeColor="text1"/>
          <w:lang w:val="uk-UA"/>
        </w:rPr>
      </w:pPr>
      <w:r w:rsidRPr="00112C2D">
        <w:rPr>
          <w:lang w:val="uk-UA" w:eastAsia="uk-UA"/>
        </w:rPr>
        <mc:AlternateContent>
          <mc:Choice Requires="wps">
            <w:drawing>
              <wp:anchor distT="0" distB="0" distL="114300" distR="114300" simplePos="0" relativeHeight="251666432" behindDoc="1" locked="0" layoutInCell="1" allowOverlap="1">
                <wp:simplePos x="0" y="0"/>
                <wp:positionH relativeFrom="margin">
                  <wp:posOffset>3429635</wp:posOffset>
                </wp:positionH>
                <wp:positionV relativeFrom="paragraph">
                  <wp:posOffset>80010</wp:posOffset>
                </wp:positionV>
                <wp:extent cx="3200400" cy="2101215"/>
                <wp:effectExtent l="0" t="0" r="0" b="0"/>
                <wp:wrapTight wrapText="bothSides">
                  <wp:wrapPolygon edited="0">
                    <wp:start x="0" y="0"/>
                    <wp:lineTo x="0" y="21345"/>
                    <wp:lineTo x="21471" y="21345"/>
                    <wp:lineTo x="21471"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1215"/>
                        </a:xfrm>
                        <a:prstGeom prst="rect">
                          <a:avLst/>
                        </a:prstGeom>
                        <a:solidFill>
                          <a:srgbClr val="FFFFFF"/>
                        </a:solidFill>
                        <a:ln w="9525">
                          <a:noFill/>
                          <a:miter lim="800000"/>
                          <a:headEnd/>
                          <a:tailEnd/>
                        </a:ln>
                      </wps:spPr>
                      <wps:txbx>
                        <w:txbxContent>
                          <w:p w:rsidR="004B382B" w:rsidRPr="00C419CF" w:rsidRDefault="00101C6B" w:rsidP="00282668">
                            <w:pPr>
                              <w:pStyle w:val="a3"/>
                              <w:shd w:val="clear" w:color="auto" w:fill="FFFFFF" w:themeFill="background1"/>
                              <w:tabs>
                                <w:tab w:val="clear" w:pos="288"/>
                              </w:tabs>
                              <w:ind w:firstLine="0"/>
                              <w:jc w:val="center"/>
                              <w:rPr>
                                <w:color w:val="FF0000"/>
                                <w:lang w:val="ru-RU"/>
                              </w:rPr>
                            </w:pPr>
                            <w:r>
                              <w:rPr>
                                <w:noProof/>
                                <w:lang w:val="uk-UA" w:eastAsia="uk-UA"/>
                              </w:rPr>
                              <w:drawing>
                                <wp:inline distT="0" distB="0" distL="0" distR="0">
                                  <wp:extent cx="3008630" cy="1802765"/>
                                  <wp:effectExtent l="0" t="0" r="1270" b="6985"/>
                                  <wp:docPr id="31636570"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6570" name=""/>
                                          <pic:cNvPicPr/>
                                        </pic:nvPicPr>
                                        <pic:blipFill>
                                          <a:blip r:embed="rId6"/>
                                          <a:stretch>
                                            <a:fillRect/>
                                          </a:stretch>
                                        </pic:blipFill>
                                        <pic:spPr>
                                          <a:xfrm>
                                            <a:off x="0" y="0"/>
                                            <a:ext cx="3008630" cy="1802765"/>
                                          </a:xfrm>
                                          <a:prstGeom prst="rect">
                                            <a:avLst/>
                                          </a:prstGeom>
                                        </pic:spPr>
                                      </pic:pic>
                                    </a:graphicData>
                                  </a:graphic>
                                </wp:inline>
                              </w:drawing>
                            </w:r>
                          </w:p>
                          <w:p w:rsidR="00A57D64" w:rsidRPr="00471AE0" w:rsidRDefault="00101C6B" w:rsidP="00282668">
                            <w:pPr>
                              <w:pStyle w:val="figurecaption"/>
                              <w:numPr>
                                <w:ilvl w:val="0"/>
                                <w:numId w:val="0"/>
                              </w:numPr>
                              <w:shd w:val="clear" w:color="auto" w:fill="FFFFFF" w:themeFill="background1"/>
                              <w:jc w:val="center"/>
                              <w:rPr>
                                <w:rFonts w:eastAsia="MS Mincho"/>
                              </w:rPr>
                            </w:pPr>
                            <w:r>
                              <w:t>Fig. 2</w:t>
                            </w:r>
                            <w:r w:rsidR="004B382B">
                              <w:t xml:space="preserve">. </w:t>
                            </w:r>
                            <w:r>
                              <w:t>UAV route</w:t>
                            </w:r>
                            <w:r w:rsidRPr="000D56A0">
                              <w:t xml:space="preserve"> passing through the centers of </w:t>
                            </w:r>
                            <w:r>
                              <w:t xml:space="preserve">the targets </w:t>
                            </w:r>
                          </w:p>
                          <w:p w:rsidR="004B382B" w:rsidRPr="00A57D64" w:rsidRDefault="004B382B" w:rsidP="0055790C">
                            <w:pPr>
                              <w:pStyle w:val="figurecaption"/>
                              <w:numPr>
                                <w:ilvl w:val="0"/>
                                <w:numId w:val="0"/>
                              </w:numPr>
                              <w:jc w:val="center"/>
                              <w:rPr>
                                <w:rFonts w:eastAsia="MS Mincho"/>
                                <w:color w:val="FF0000"/>
                              </w:rPr>
                            </w:pPr>
                          </w:p>
                          <w:p w:rsidR="004B382B" w:rsidRPr="00BB5528" w:rsidRDefault="004B382B" w:rsidP="00BB5528">
                            <w:pPr>
                              <w:pStyle w:val="a3"/>
                              <w:tabs>
                                <w:tab w:val="clear" w:pos="288"/>
                              </w:tabs>
                              <w:ind w:firstLine="0"/>
                              <w:jc w:val="center"/>
                            </w:pPr>
                          </w:p>
                        </w:txbxContent>
                      </wps:txbx>
                      <wps:bodyPr rot="0" vert="horz" wrap="square" lIns="91440" tIns="45720" rIns="91440" bIns="45720" anchor="t" anchorCtr="0" upright="1"/>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5" type="#_x0000_t202" style="width:252pt;height:165.45pt;margin-top:6.3pt;margin-left:270.05pt;mso-height-percent:0;mso-height-relative:margin;mso-position-horizontal-relative:margin;mso-wrap-distance-bottom:0;mso-wrap-distance-left:9pt;mso-wrap-distance-right:9pt;mso-wrap-distance-top:0;mso-wrap-style:square;position:absolute;v-text-anchor:top;visibility:visible;z-index:-251649024" stroked="f">
                <v:textbox>
                  <w:txbxContent>
                    <w:p w:rsidR="004B382B" w:rsidRPr="00C419CF" w:rsidP="00282668">
                      <w:pPr>
                        <w:pStyle w:val="BodyText"/>
                        <w:shd w:val="clear" w:color="auto" w:fill="FFFFFF" w:themeFill="background1"/>
                        <w:tabs>
                          <w:tab w:val="clear" w:pos="288"/>
                        </w:tabs>
                        <w:ind w:firstLine="0"/>
                        <w:jc w:val="center"/>
                        <w:rPr>
                          <w:color w:val="FF0000"/>
                          <w:lang w:val="ru-RU"/>
                        </w:rPr>
                      </w:pPr>
                      <w:drawing>
                        <wp:inline distT="0" distB="0" distL="0" distR="0">
                          <wp:extent cx="3008630" cy="1802765"/>
                          <wp:effectExtent l="0" t="0" r="1270" b="6985"/>
                          <wp:docPr id="507805028"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805028" name=""/>
                                  <pic:cNvPicPr/>
                                </pic:nvPicPr>
                                <pic:blipFill>
                                  <a:blip xmlns:r="http://schemas.openxmlformats.org/officeDocument/2006/relationships" r:embed="rId7"/>
                                  <a:stretch>
                                    <a:fillRect/>
                                  </a:stretch>
                                </pic:blipFill>
                                <pic:spPr>
                                  <a:xfrm>
                                    <a:off x="0" y="0"/>
                                    <a:ext cx="3008630" cy="1802765"/>
                                  </a:xfrm>
                                  <a:prstGeom prst="rect">
                                    <a:avLst/>
                                  </a:prstGeom>
                                </pic:spPr>
                              </pic:pic>
                            </a:graphicData>
                          </a:graphic>
                        </wp:inline>
                      </w:drawing>
                    </w:p>
                    <w:p w:rsidR="00A57D64" w:rsidRPr="00471AE0" w:rsidP="00282668">
                      <w:pPr>
                        <w:pStyle w:val="figurecaption"/>
                        <w:numPr>
                          <w:ilvl w:val="0"/>
                          <w:numId w:val="0"/>
                        </w:numPr>
                        <w:shd w:val="clear" w:color="auto" w:fill="FFFFFF" w:themeFill="background1"/>
                        <w:jc w:val="center"/>
                        <w:rPr>
                          <w:rFonts w:eastAsia="MS Mincho"/>
                        </w:rPr>
                      </w:pPr>
                      <w:r>
                        <w:t>Fig. 2</w:t>
                      </w:r>
                      <w:r w:rsidR="004B382B">
                        <w:t xml:space="preserve">. </w:t>
                      </w:r>
                      <w:r>
                        <w:t xml:space="preserve">UAV </w:t>
                      </w:r>
                      <w:r>
                        <w:t>route</w:t>
                      </w:r>
                      <w:r w:rsidRPr="000D56A0">
                        <w:t xml:space="preserve"> passing through the centers of </w:t>
                      </w:r>
                      <w:r>
                        <w:t xml:space="preserve">the targets </w:t>
                      </w:r>
                    </w:p>
                    <w:p w:rsidR="004B382B" w:rsidRPr="00A57D64" w:rsidP="0055790C">
                      <w:pPr>
                        <w:pStyle w:val="figurecaption"/>
                        <w:numPr>
                          <w:ilvl w:val="0"/>
                          <w:numId w:val="0"/>
                        </w:numPr>
                        <w:jc w:val="center"/>
                        <w:rPr>
                          <w:rFonts w:eastAsia="MS Mincho"/>
                          <w:color w:val="FF0000"/>
                        </w:rPr>
                      </w:pPr>
                    </w:p>
                    <w:p w:rsidR="004B382B" w:rsidRPr="00BB5528" w:rsidP="00BB5528">
                      <w:pPr>
                        <w:pStyle w:val="BodyText"/>
                        <w:tabs>
                          <w:tab w:val="clear" w:pos="288"/>
                        </w:tabs>
                        <w:ind w:firstLine="0"/>
                        <w:jc w:val="center"/>
                      </w:pPr>
                    </w:p>
                  </w:txbxContent>
                </v:textbox>
                <w10:wrap type="tight"/>
              </v:shape>
            </w:pict>
          </mc:Fallback>
        </mc:AlternateContent>
      </w:r>
      <w:r w:rsidR="003E5FD6">
        <w:t>Problem 1 (</w:t>
      </w:r>
      <w:r w:rsidR="00590EE4">
        <w:t>single</w:t>
      </w:r>
      <w:r w:rsidR="00574AC5">
        <w:t xml:space="preserve"> UAV, no </w:t>
      </w:r>
      <w:r w:rsidR="00A67E27">
        <w:t>service</w:t>
      </w:r>
      <w:r w:rsidR="00574AC5">
        <w:t xml:space="preserve"> points</w:t>
      </w:r>
      <w:r w:rsidR="003E5FD6">
        <w:t>)</w:t>
      </w:r>
    </w:p>
    <w:p w:rsidR="006F3AC3" w:rsidRDefault="00101C6B" w:rsidP="00AD6445">
      <w:pPr>
        <w:pStyle w:val="a3"/>
        <w:spacing w:after="0"/>
      </w:pPr>
      <w:r w:rsidRPr="005962E8">
        <w:t xml:space="preserve">This </w:t>
      </w:r>
      <w:r w:rsidR="00250F23" w:rsidRPr="00250F23">
        <w:rPr>
          <w:color w:val="000000" w:themeColor="text1"/>
        </w:rPr>
        <w:t>problem</w:t>
      </w:r>
      <w:r w:rsidRPr="00250F23">
        <w:rPr>
          <w:color w:val="000000" w:themeColor="text1"/>
        </w:rPr>
        <w:t xml:space="preserve"> </w:t>
      </w:r>
      <w:r w:rsidRPr="005962E8">
        <w:t>represents the simplest case: it does not involve the use</w:t>
      </w:r>
      <w:r>
        <w:t xml:space="preserve"> of intermediate service points</w:t>
      </w:r>
      <w:r w:rsidR="00DD06D0" w:rsidRPr="00DD06D0">
        <w:t>.</w:t>
      </w:r>
    </w:p>
    <w:p w:rsidR="001865F4" w:rsidRDefault="00101C6B" w:rsidP="00FE7EFB">
      <w:pPr>
        <w:pStyle w:val="a3"/>
        <w:spacing w:after="0"/>
      </w:pPr>
      <w:r>
        <w:t>Given:</w:t>
      </w:r>
      <w:bookmarkStart w:id="0" w:name="MTBlankEqn"/>
      <w:r>
        <w:rPr>
          <w:position w:val="-6"/>
        </w:rPr>
        <w:object w:dxaOrig="195" w:dyaOrig="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0.3pt" o:ole="">
            <v:imagedata r:id="rId8" o:title=""/>
          </v:shape>
          <o:OLEObject Type="Embed" ProgID="Equation.DSMT4" ShapeID="_x0000_i1025" DrawAspect="Content" ObjectID="_1808018630" r:id="rId9"/>
        </w:object>
      </w:r>
      <w:bookmarkEnd w:id="0"/>
      <w:r w:rsidR="009011AD">
        <w:rPr>
          <w:szCs w:val="28"/>
        </w:rPr>
        <w:t xml:space="preserve">– </w:t>
      </w:r>
      <w:r w:rsidR="0004248B">
        <w:rPr>
          <w:color w:val="000000" w:themeColor="text1"/>
        </w:rPr>
        <w:t>number</w:t>
      </w:r>
      <w:r w:rsidR="009011AD" w:rsidRPr="004D43C9">
        <w:rPr>
          <w:color w:val="000000" w:themeColor="text1"/>
        </w:rPr>
        <w:t xml:space="preserve"> of targets;</w:t>
      </w:r>
      <w:r w:rsidR="00E312BC">
        <w:rPr>
          <w:lang w:val="uk-UA"/>
        </w:rPr>
        <w:t xml:space="preserve"> </w:t>
      </w:r>
      <w:r>
        <w:rPr>
          <w:position w:val="-10"/>
        </w:rPr>
        <w:object w:dxaOrig="1635" w:dyaOrig="315">
          <v:shape id="_x0000_i1026" type="#_x0000_t75" style="width:81.45pt;height:15.45pt" o:ole="">
            <v:imagedata r:id="rId10" o:title=""/>
          </v:shape>
          <o:OLEObject Type="Embed" ProgID="Equation.DSMT4" ShapeID="_x0000_i1026" DrawAspect="Content" ObjectID="_1808018631" r:id="rId11"/>
        </w:object>
      </w:r>
      <w:r w:rsidR="007C1499">
        <w:rPr>
          <w:color w:val="000000" w:themeColor="text1"/>
        </w:rPr>
        <w:t xml:space="preserve"> </w:t>
      </w:r>
      <w:r w:rsidR="00EA66B9">
        <w:rPr>
          <w:szCs w:val="28"/>
        </w:rPr>
        <w:t xml:space="preserve">– </w:t>
      </w:r>
      <w:r w:rsidR="002D00B1" w:rsidRPr="004D43C9">
        <w:rPr>
          <w:color w:val="000000" w:themeColor="text1"/>
        </w:rPr>
        <w:t>set of targets;</w:t>
      </w:r>
      <w:r>
        <w:rPr>
          <w:position w:val="-10"/>
        </w:rPr>
        <w:object w:dxaOrig="675" w:dyaOrig="315">
          <v:shape id="_x0000_i1027" type="#_x0000_t75" style="width:33.45pt;height:15.45pt" o:ole="">
            <v:imagedata r:id="rId12" o:title=""/>
          </v:shape>
          <o:OLEObject Type="Embed" ProgID="Equation.DSMT4" ShapeID="_x0000_i1027" DrawAspect="Content" ObjectID="_1808018632" r:id="rId13"/>
        </w:object>
      </w:r>
      <w:r w:rsidR="007C1499">
        <w:rPr>
          <w:color w:val="000000" w:themeColor="text1"/>
        </w:rPr>
        <w:t xml:space="preserve"> </w:t>
      </w:r>
      <w:r w:rsidR="00B11109">
        <w:rPr>
          <w:szCs w:val="28"/>
        </w:rPr>
        <w:t xml:space="preserve">– </w:t>
      </w:r>
      <w:r w:rsidR="002D00B1" w:rsidRPr="004D43C9">
        <w:rPr>
          <w:color w:val="000000" w:themeColor="text1"/>
        </w:rPr>
        <w:t xml:space="preserve">coordinates of </w:t>
      </w:r>
      <w:r w:rsidR="009D2918">
        <w:rPr>
          <w:color w:val="000000" w:themeColor="text1"/>
        </w:rPr>
        <w:t xml:space="preserve">the </w:t>
      </w:r>
      <w:r w:rsidR="002D00B1" w:rsidRPr="004D43C9">
        <w:rPr>
          <w:color w:val="000000" w:themeColor="text1"/>
        </w:rPr>
        <w:t>target</w:t>
      </w:r>
      <w:r w:rsidR="008F01FD">
        <w:rPr>
          <w:color w:val="000000" w:themeColor="text1"/>
        </w:rPr>
        <w:t xml:space="preserve"> </w:t>
      </w:r>
      <w:r>
        <w:rPr>
          <w:position w:val="-8"/>
        </w:rPr>
        <w:object w:dxaOrig="1080" w:dyaOrig="270">
          <v:shape id="_x0000_i1028" type="#_x0000_t75" style="width:54pt;height:13.7pt" o:ole="">
            <v:imagedata r:id="rId14" o:title=""/>
          </v:shape>
          <o:OLEObject Type="Embed" ProgID="Equation.DSMT4" ShapeID="_x0000_i1028" DrawAspect="Content" ObjectID="_1808018633" r:id="rId15"/>
        </w:object>
      </w:r>
      <w:r w:rsidR="002D00B1" w:rsidRPr="004D43C9">
        <w:rPr>
          <w:color w:val="000000" w:themeColor="text1"/>
        </w:rPr>
        <w:t>;</w:t>
      </w:r>
      <w:r w:rsidR="00E41555">
        <w:rPr>
          <w:lang w:val="uk-UA"/>
        </w:rPr>
        <w:t xml:space="preserve"> </w:t>
      </w:r>
      <w:r w:rsidR="007B745F">
        <w:rPr>
          <w:color w:val="000000" w:themeColor="text1"/>
        </w:rPr>
        <w:t>one UAV</w:t>
      </w:r>
      <w:r w:rsidR="007B745F" w:rsidRPr="004D43C9">
        <w:rPr>
          <w:color w:val="000000" w:themeColor="text1"/>
        </w:rPr>
        <w:t>;</w:t>
      </w:r>
      <w:r>
        <w:rPr>
          <w:position w:val="-6"/>
        </w:rPr>
        <w:object w:dxaOrig="210" w:dyaOrig="255">
          <v:shape id="_x0000_i1029" type="#_x0000_t75" style="width:10.3pt;height:12.85pt" o:ole="">
            <v:imagedata r:id="rId16" o:title=""/>
          </v:shape>
          <o:OLEObject Type="Embed" ProgID="Equation.DSMT4" ShapeID="_x0000_i1029" DrawAspect="Content" ObjectID="_1808018634" r:id="rId17"/>
        </w:object>
      </w:r>
      <w:r w:rsidR="00050388">
        <w:rPr>
          <w:color w:val="000000" w:themeColor="text1"/>
        </w:rPr>
        <w:t xml:space="preserve">– </w:t>
      </w:r>
      <w:r w:rsidR="002D00B1" w:rsidRPr="004D43C9">
        <w:rPr>
          <w:color w:val="000000" w:themeColor="text1"/>
        </w:rPr>
        <w:t>maximum flight range (km) of the UAV without recharging;</w:t>
      </w:r>
      <w:r>
        <w:rPr>
          <w:position w:val="-8"/>
        </w:rPr>
        <w:object w:dxaOrig="210" w:dyaOrig="270">
          <v:shape id="_x0000_i1030" type="#_x0000_t75" style="width:10.3pt;height:13.7pt" o:ole="">
            <v:imagedata r:id="rId18" o:title=""/>
          </v:shape>
          <o:OLEObject Type="Embed" ProgID="Equation.DSMT4" ShapeID="_x0000_i1030" DrawAspect="Content" ObjectID="_1808018635" r:id="rId19"/>
        </w:object>
      </w:r>
      <w:r w:rsidR="00B53DEE">
        <w:rPr>
          <w:szCs w:val="28"/>
        </w:rPr>
        <w:t xml:space="preserve">– </w:t>
      </w:r>
      <w:r w:rsidR="002D00B1" w:rsidRPr="004D43C9">
        <w:rPr>
          <w:color w:val="000000" w:themeColor="text1"/>
        </w:rPr>
        <w:t>maximum recognition range (km) of target</w:t>
      </w:r>
      <w:r w:rsidR="009F137A">
        <w:rPr>
          <w:color w:val="000000" w:themeColor="text1"/>
        </w:rPr>
        <w:t xml:space="preserve"> </w:t>
      </w:r>
      <w:r>
        <w:rPr>
          <w:position w:val="-8"/>
        </w:rPr>
        <w:object w:dxaOrig="225" w:dyaOrig="270">
          <v:shape id="_x0000_i1031" type="#_x0000_t75" style="width:11.15pt;height:13.7pt" o:ole="">
            <v:imagedata r:id="rId20" o:title=""/>
          </v:shape>
          <o:OLEObject Type="Embed" ProgID="Equation.DSMT4" ShapeID="_x0000_i1031" DrawAspect="Content" ObjectID="_1808018636" r:id="rId21"/>
        </w:object>
      </w:r>
      <w:r w:rsidR="00355CEA">
        <w:rPr>
          <w:color w:val="000000" w:themeColor="text1"/>
        </w:rPr>
        <w:t xml:space="preserve"> </w:t>
      </w:r>
      <w:r w:rsidR="00682A09">
        <w:rPr>
          <w:color w:val="000000" w:themeColor="text1"/>
        </w:rPr>
        <w:t>by the UAV camera</w:t>
      </w:r>
      <w:r w:rsidR="002D00B1" w:rsidRPr="004D43C9">
        <w:rPr>
          <w:color w:val="000000" w:themeColor="text1"/>
        </w:rPr>
        <w:t>;</w:t>
      </w:r>
      <w:r>
        <w:rPr>
          <w:position w:val="-6"/>
        </w:rPr>
        <w:object w:dxaOrig="210" w:dyaOrig="240">
          <v:shape id="_x0000_i1032" type="#_x0000_t75" style="width:10.3pt;height:12pt" o:ole="">
            <v:imagedata r:id="rId22" o:title=""/>
          </v:shape>
          <o:OLEObject Type="Embed" ProgID="Equation.DSMT4" ShapeID="_x0000_i1032" DrawAspect="Content" ObjectID="_1808018637" r:id="rId23"/>
        </w:object>
      </w:r>
      <w:r w:rsidR="00BF4FDE">
        <w:rPr>
          <w:color w:val="000000" w:themeColor="text1"/>
        </w:rPr>
        <w:t xml:space="preserve">– </w:t>
      </w:r>
      <w:r w:rsidR="002D00B1" w:rsidRPr="004D43C9">
        <w:rPr>
          <w:color w:val="000000" w:themeColor="text1"/>
        </w:rPr>
        <w:t>UAV’s take-off point;</w:t>
      </w:r>
      <w:r>
        <w:rPr>
          <w:position w:val="-10"/>
        </w:rPr>
        <w:object w:dxaOrig="630" w:dyaOrig="315">
          <v:shape id="_x0000_i1033" type="#_x0000_t75" style="width:31.7pt;height:15.45pt" o:ole="">
            <v:imagedata r:id="rId24" o:title=""/>
          </v:shape>
          <o:OLEObject Type="Embed" ProgID="Equation.DSMT4" ShapeID="_x0000_i1033" DrawAspect="Content" ObjectID="_1808018638" r:id="rId25"/>
        </w:object>
      </w:r>
      <w:r w:rsidR="000D3630">
        <w:rPr>
          <w:szCs w:val="28"/>
        </w:rPr>
        <w:t xml:space="preserve">– </w:t>
      </w:r>
      <w:r w:rsidR="002D00B1" w:rsidRPr="004D43C9">
        <w:rPr>
          <w:color w:val="000000" w:themeColor="text1"/>
        </w:rPr>
        <w:t>coordinates of the UAV’s take-off point;</w:t>
      </w:r>
      <w:r>
        <w:rPr>
          <w:position w:val="-4"/>
        </w:rPr>
        <w:object w:dxaOrig="225" w:dyaOrig="225">
          <v:shape id="_x0000_i1034" type="#_x0000_t75" style="width:11.15pt;height:11.15pt" o:ole="">
            <v:imagedata r:id="rId26" o:title=""/>
          </v:shape>
          <o:OLEObject Type="Embed" ProgID="Equation.DSMT4" ShapeID="_x0000_i1034" DrawAspect="Content" ObjectID="_1808018639" r:id="rId27"/>
        </w:object>
      </w:r>
      <w:r w:rsidR="0004598D">
        <w:rPr>
          <w:color w:val="000000" w:themeColor="text1"/>
        </w:rPr>
        <w:t xml:space="preserve">– </w:t>
      </w:r>
      <w:r w:rsidR="002D00B1" w:rsidRPr="004D43C9">
        <w:rPr>
          <w:color w:val="000000" w:themeColor="text1"/>
        </w:rPr>
        <w:t>UAV’s landing point;</w:t>
      </w:r>
      <w:r>
        <w:rPr>
          <w:position w:val="-10"/>
        </w:rPr>
        <w:object w:dxaOrig="720" w:dyaOrig="300">
          <v:shape id="_x0000_i1035" type="#_x0000_t75" style="width:36pt;height:15.45pt" o:ole="">
            <v:imagedata r:id="rId28" o:title=""/>
          </v:shape>
          <o:OLEObject Type="Embed" ProgID="Equation.DSMT4" ShapeID="_x0000_i1035" DrawAspect="Content" ObjectID="_1808018640" r:id="rId29"/>
        </w:object>
      </w:r>
      <w:r w:rsidR="006F4EEC">
        <w:rPr>
          <w:szCs w:val="28"/>
        </w:rPr>
        <w:t xml:space="preserve">– </w:t>
      </w:r>
      <w:r w:rsidR="002D00B1" w:rsidRPr="004D43C9">
        <w:rPr>
          <w:color w:val="000000" w:themeColor="text1"/>
        </w:rPr>
        <w:t>coordinates of the UAV’s landing point.</w:t>
      </w:r>
      <w:r w:rsidR="004761E3">
        <w:t xml:space="preserve"> </w:t>
      </w:r>
      <w:r w:rsidR="00230326" w:rsidRPr="00230326">
        <w:t>The UAV follows a route that begins at a starting point</w:t>
      </w:r>
      <w:r w:rsidR="00361A04">
        <w:t xml:space="preserve"> </w:t>
      </w:r>
      <w:r>
        <w:rPr>
          <w:position w:val="-6"/>
        </w:rPr>
        <w:object w:dxaOrig="210" w:dyaOrig="240">
          <v:shape id="_x0000_i1036" type="#_x0000_t75" style="width:10.3pt;height:12pt" o:ole="">
            <v:imagedata r:id="rId30" o:title=""/>
          </v:shape>
          <o:OLEObject Type="Embed" ProgID="Equation.DSMT4" ShapeID="_x0000_i1036" DrawAspect="Content" ObjectID="_1808018641" r:id="rId31"/>
        </w:object>
      </w:r>
      <w:r w:rsidR="00230326" w:rsidRPr="00230326">
        <w:t>, covers a number of targets, and ends at a final destination</w:t>
      </w:r>
      <w:r w:rsidR="005825C5">
        <w:t xml:space="preserve"> </w:t>
      </w:r>
      <w:r>
        <w:rPr>
          <w:position w:val="-4"/>
        </w:rPr>
        <w:object w:dxaOrig="225" w:dyaOrig="225">
          <v:shape id="_x0000_i1037" type="#_x0000_t75" style="width:11.15pt;height:11.15pt" o:ole="">
            <v:imagedata r:id="rId32" o:title=""/>
          </v:shape>
          <o:OLEObject Type="Embed" ProgID="Equation.DSMT4" ShapeID="_x0000_i1037" DrawAspect="Content" ObjectID="_1808018642" r:id="rId33"/>
        </w:object>
      </w:r>
      <w:r w:rsidR="00230326" w:rsidRPr="00230326">
        <w:t xml:space="preserve">. </w:t>
      </w:r>
      <w:r w:rsidR="006D062A">
        <w:t xml:space="preserve"> </w:t>
      </w:r>
      <w:r w:rsidR="00230326" w:rsidRPr="00230326">
        <w:t>During the flight, the UAV inspects</w:t>
      </w:r>
      <w:r w:rsidR="006027B1">
        <w:t xml:space="preserve"> a target</w:t>
      </w:r>
      <w:r w:rsidR="00BE56C5">
        <w:t xml:space="preserve"> </w:t>
      </w:r>
      <w:r>
        <w:rPr>
          <w:position w:val="-8"/>
        </w:rPr>
        <w:object w:dxaOrig="225" w:dyaOrig="270">
          <v:shape id="_x0000_i1038" type="#_x0000_t75" style="width:11.15pt;height:13.7pt" o:ole="">
            <v:imagedata r:id="rId34" o:title=""/>
          </v:shape>
          <o:OLEObject Type="Embed" ProgID="Equation.DSMT4" ShapeID="_x0000_i1038" DrawAspect="Content" ObjectID="_1808018643" r:id="rId35"/>
        </w:object>
      </w:r>
      <w:r w:rsidR="006027B1">
        <w:t xml:space="preserve">if it is within range – </w:t>
      </w:r>
      <w:r w:rsidR="006707FF">
        <w:t xml:space="preserve">that is, </w:t>
      </w:r>
      <w:r w:rsidR="006707FF">
        <w:lastRenderedPageBreak/>
        <w:t xml:space="preserve">at a </w:t>
      </w:r>
      <w:r w:rsidR="00230326" w:rsidRPr="00230326">
        <w:t>distance not exceeding the maximum recognition radius for that target</w:t>
      </w:r>
      <w:r>
        <w:rPr>
          <w:position w:val="-8"/>
        </w:rPr>
        <w:object w:dxaOrig="210" w:dyaOrig="270">
          <v:shape id="_x0000_i1039" type="#_x0000_t75" style="width:10.3pt;height:13.7pt" o:ole="">
            <v:imagedata r:id="rId36" o:title=""/>
          </v:shape>
          <o:OLEObject Type="Embed" ProgID="Equation.DSMT4" ShapeID="_x0000_i1039" DrawAspect="Content" ObjectID="_1808018644" r:id="rId37"/>
        </w:object>
      </w:r>
      <w:r w:rsidR="0010418C">
        <w:t xml:space="preserve">. </w:t>
      </w:r>
      <w:r w:rsidR="00230326" w:rsidRPr="00230326">
        <w:t xml:space="preserve">The UAV’s flight endurance allows </w:t>
      </w:r>
      <w:r w:rsidR="00910AF7">
        <w:t>it to travel a limited distance</w:t>
      </w:r>
      <w:r>
        <w:rPr>
          <w:position w:val="-6"/>
        </w:rPr>
        <w:object w:dxaOrig="210" w:dyaOrig="255">
          <v:shape id="_x0000_i1040" type="#_x0000_t75" style="width:10.3pt;height:12.85pt" o:ole="">
            <v:imagedata r:id="rId38" o:title=""/>
          </v:shape>
          <o:OLEObject Type="Embed" ProgID="Equation.DSMT4" ShapeID="_x0000_i1040" DrawAspect="Content" ObjectID="_1808018645" r:id="rId39"/>
        </w:object>
      </w:r>
      <w:r w:rsidR="00230326" w:rsidRPr="00230326">
        <w:t xml:space="preserve">without </w:t>
      </w:r>
      <w:r w:rsidR="00A0457F">
        <w:t>requiring energy replenishment.</w:t>
      </w:r>
      <w:r w:rsidR="00FE7EFB">
        <w:t xml:space="preserve"> </w:t>
      </w:r>
      <w:r w:rsidR="00230326" w:rsidRPr="00230326">
        <w:t>The objective is to determine a route that enables the UAV to inspect the maximum possible number of targets from the given set</w:t>
      </w:r>
      <w:r w:rsidR="009E500D">
        <w:t xml:space="preserve"> </w:t>
      </w:r>
      <w:r>
        <w:rPr>
          <w:position w:val="-4"/>
        </w:rPr>
        <w:object w:dxaOrig="210" w:dyaOrig="225">
          <v:shape id="_x0000_i1041" type="#_x0000_t75" style="width:10.3pt;height:11.15pt" o:ole="">
            <v:imagedata r:id="rId40" o:title=""/>
          </v:shape>
          <o:OLEObject Type="Embed" ProgID="Equation.DSMT4" ShapeID="_x0000_i1041" DrawAspect="Content" ObjectID="_1808018646" r:id="rId41"/>
        </w:object>
      </w:r>
      <w:r w:rsidR="00230326" w:rsidRPr="00230326">
        <w:t>.</w:t>
      </w:r>
    </w:p>
    <w:p w:rsidR="00E13206" w:rsidRDefault="00101C6B" w:rsidP="00A4261F">
      <w:pPr>
        <w:pStyle w:val="2"/>
        <w:numPr>
          <w:ilvl w:val="0"/>
          <w:numId w:val="0"/>
        </w:numPr>
        <w:tabs>
          <w:tab w:val="left" w:pos="708"/>
        </w:tabs>
      </w:pPr>
      <w:r>
        <w:t xml:space="preserve">Example of </w:t>
      </w:r>
      <w:r w:rsidR="00B36A4E">
        <w:t xml:space="preserve">problem </w:t>
      </w:r>
      <w:r>
        <w:t>1</w:t>
      </w:r>
    </w:p>
    <w:p w:rsidR="00821D40" w:rsidRPr="00A207E3" w:rsidRDefault="00101C6B" w:rsidP="00A207E3">
      <w:pPr>
        <w:pStyle w:val="a3"/>
        <w:spacing w:after="0"/>
      </w:pPr>
      <w:r w:rsidRPr="007E0D56">
        <w:rPr>
          <w:noProof/>
          <w:lang w:val="uk-UA" w:eastAsia="uk-UA"/>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335280</wp:posOffset>
                </wp:positionV>
                <wp:extent cx="3200400" cy="2105025"/>
                <wp:effectExtent l="0" t="0" r="0" b="9525"/>
                <wp:wrapTight wrapText="bothSides">
                  <wp:wrapPolygon edited="0">
                    <wp:start x="0" y="0"/>
                    <wp:lineTo x="0" y="21502"/>
                    <wp:lineTo x="21471" y="21502"/>
                    <wp:lineTo x="21471" y="0"/>
                    <wp:lineTo x="0" y="0"/>
                  </wp:wrapPolygon>
                </wp:wrapTight>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05025"/>
                        </a:xfrm>
                        <a:prstGeom prst="rect">
                          <a:avLst/>
                        </a:prstGeom>
                        <a:solidFill>
                          <a:srgbClr val="FFFFFF"/>
                        </a:solidFill>
                        <a:ln w="9525">
                          <a:noFill/>
                          <a:miter lim="800000"/>
                          <a:headEnd/>
                          <a:tailEnd/>
                        </a:ln>
                      </wps:spPr>
                      <wps:txbx>
                        <w:txbxContent>
                          <w:p w:rsidR="002F7586" w:rsidRPr="00352A2B" w:rsidRDefault="00101C6B" w:rsidP="002F7586">
                            <w:pPr>
                              <w:pStyle w:val="a3"/>
                              <w:tabs>
                                <w:tab w:val="clear" w:pos="288"/>
                              </w:tabs>
                              <w:ind w:firstLine="0"/>
                              <w:jc w:val="center"/>
                              <w:rPr>
                                <w:color w:val="000000" w:themeColor="text1"/>
                                <w:lang w:val="ru-RU"/>
                              </w:rPr>
                            </w:pPr>
                            <w:r>
                              <w:rPr>
                                <w:noProof/>
                                <w:lang w:val="uk-UA" w:eastAsia="uk-UA"/>
                              </w:rPr>
                              <w:drawing>
                                <wp:inline distT="0" distB="0" distL="0" distR="0">
                                  <wp:extent cx="3008630" cy="1818640"/>
                                  <wp:effectExtent l="0" t="0" r="1270" b="0"/>
                                  <wp:docPr id="175484494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44944" name=""/>
                                          <pic:cNvPicPr/>
                                        </pic:nvPicPr>
                                        <pic:blipFill>
                                          <a:blip r:embed="rId42"/>
                                          <a:stretch>
                                            <a:fillRect/>
                                          </a:stretch>
                                        </pic:blipFill>
                                        <pic:spPr>
                                          <a:xfrm>
                                            <a:off x="0" y="0"/>
                                            <a:ext cx="3008630" cy="1818640"/>
                                          </a:xfrm>
                                          <a:prstGeom prst="rect">
                                            <a:avLst/>
                                          </a:prstGeom>
                                        </pic:spPr>
                                      </pic:pic>
                                    </a:graphicData>
                                  </a:graphic>
                                </wp:inline>
                              </w:drawing>
                            </w:r>
                          </w:p>
                          <w:p w:rsidR="002F7586" w:rsidRPr="00471AE0" w:rsidRDefault="00101C6B" w:rsidP="002F7586">
                            <w:pPr>
                              <w:pStyle w:val="figurecaption"/>
                              <w:numPr>
                                <w:ilvl w:val="0"/>
                                <w:numId w:val="0"/>
                              </w:numPr>
                              <w:jc w:val="center"/>
                              <w:rPr>
                                <w:rFonts w:eastAsia="MS Mincho"/>
                              </w:rPr>
                            </w:pPr>
                            <w:r>
                              <w:t>Fig. 1</w:t>
                            </w:r>
                            <w:r w:rsidRPr="00471AE0">
                              <w:t xml:space="preserve">. </w:t>
                            </w:r>
                            <w:r w:rsidRPr="000C2990">
                              <w:rPr>
                                <w:color w:val="000000" w:themeColor="text1"/>
                              </w:rPr>
                              <w:t>The layout o</w:t>
                            </w:r>
                            <w:r w:rsidRPr="000C2990">
                              <w:rPr>
                                <w:color w:val="000000" w:themeColor="text1"/>
                              </w:rPr>
                              <w:t xml:space="preserve">f the targets and the </w:t>
                            </w:r>
                            <w:r>
                              <w:rPr>
                                <w:color w:val="000000" w:themeColor="text1"/>
                              </w:rPr>
                              <w:t>corresponding recognition zones</w:t>
                            </w:r>
                          </w:p>
                          <w:p w:rsidR="002F7586" w:rsidRPr="00BB5528" w:rsidRDefault="002F7586" w:rsidP="002F7586">
                            <w:pPr>
                              <w:pStyle w:val="a3"/>
                              <w:tabs>
                                <w:tab w:val="clear" w:pos="288"/>
                              </w:tabs>
                              <w:ind w:firstLine="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43" type="#_x0000_t202" style="width:252pt;height:165.75pt;margin-top:26.4pt;margin-left:200.8pt;mso-height-percent:0;mso-height-relative:page;mso-position-horizontal:right;mso-position-horizontal-relative:margin;mso-width-percent:0;mso-width-relative:page;mso-wrap-distance-bottom:0;mso-wrap-distance-left:9pt;mso-wrap-distance-right:9pt;mso-wrap-distance-top:0;mso-wrap-style:square;position:absolute;v-text-anchor:top;visibility:visible;z-index:-251655168" stroked="f">
                <v:textbox>
                  <w:txbxContent>
                    <w:p w:rsidR="002F7586" w:rsidRPr="00352A2B" w:rsidP="002F7586">
                      <w:pPr>
                        <w:pStyle w:val="BodyText"/>
                        <w:tabs>
                          <w:tab w:val="clear" w:pos="288"/>
                        </w:tabs>
                        <w:ind w:firstLine="0"/>
                        <w:jc w:val="center"/>
                        <w:rPr>
                          <w:color w:val="000000" w:themeColor="text1"/>
                          <w:lang w:val="ru-RU"/>
                        </w:rPr>
                      </w:pPr>
                      <w:drawing>
                        <wp:inline distT="0" distB="0" distL="0" distR="0">
                          <wp:extent cx="3008630" cy="1818640"/>
                          <wp:effectExtent l="0" t="0" r="1270" b="0"/>
                          <wp:docPr id="854982791"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82791" name=""/>
                                  <pic:cNvPicPr/>
                                </pic:nvPicPr>
                                <pic:blipFill>
                                  <a:blip xmlns:r="http://schemas.openxmlformats.org/officeDocument/2006/relationships" r:embed="rId43"/>
                                  <a:stretch>
                                    <a:fillRect/>
                                  </a:stretch>
                                </pic:blipFill>
                                <pic:spPr>
                                  <a:xfrm>
                                    <a:off x="0" y="0"/>
                                    <a:ext cx="3008630" cy="1818640"/>
                                  </a:xfrm>
                                  <a:prstGeom prst="rect">
                                    <a:avLst/>
                                  </a:prstGeom>
                                </pic:spPr>
                              </pic:pic>
                            </a:graphicData>
                          </a:graphic>
                        </wp:inline>
                      </w:drawing>
                    </w:p>
                    <w:p w:rsidR="002F7586" w:rsidRPr="00471AE0" w:rsidP="002F7586">
                      <w:pPr>
                        <w:pStyle w:val="figurecaption"/>
                        <w:numPr>
                          <w:ilvl w:val="0"/>
                          <w:numId w:val="0"/>
                        </w:numPr>
                        <w:jc w:val="center"/>
                        <w:rPr>
                          <w:rFonts w:eastAsia="MS Mincho"/>
                        </w:rPr>
                      </w:pPr>
                      <w:r>
                        <w:t>Fig. 1</w:t>
                      </w:r>
                      <w:r w:rsidRPr="00471AE0">
                        <w:t xml:space="preserve">. </w:t>
                      </w:r>
                      <w:r w:rsidRPr="000C2990">
                        <w:rPr>
                          <w:color w:val="000000" w:themeColor="text1"/>
                        </w:rPr>
                        <w:t>The layout o</w:t>
                      </w:r>
                      <w:r w:rsidRPr="000C2990">
                        <w:rPr>
                          <w:color w:val="000000" w:themeColor="text1"/>
                        </w:rPr>
                        <w:t xml:space="preserve">f the targets and the </w:t>
                      </w:r>
                      <w:r>
                        <w:rPr>
                          <w:color w:val="000000" w:themeColor="text1"/>
                        </w:rPr>
                        <w:t>corresponding recognition zones</w:t>
                      </w:r>
                    </w:p>
                    <w:p w:rsidR="002F7586" w:rsidRPr="00BB5528" w:rsidP="002F7586">
                      <w:pPr>
                        <w:pStyle w:val="BodyText"/>
                        <w:tabs>
                          <w:tab w:val="clear" w:pos="288"/>
                        </w:tabs>
                        <w:ind w:firstLine="0"/>
                      </w:pPr>
                    </w:p>
                  </w:txbxContent>
                </v:textbox>
                <w10:wrap type="tight"/>
              </v:shape>
            </w:pict>
          </mc:Fallback>
        </mc:AlternateContent>
      </w:r>
      <w:r w:rsidR="004D07EC" w:rsidRPr="004D07EC">
        <w:t xml:space="preserve">Consider a scenario with </w:t>
      </w:r>
      <w:r>
        <w:rPr>
          <w:position w:val="-8"/>
        </w:rPr>
        <w:object w:dxaOrig="1065" w:dyaOrig="270">
          <v:shape id="_x0000_i1042" type="#_x0000_t75" style="width:53.15pt;height:13.7pt" o:ole="">
            <v:imagedata r:id="rId44" o:title=""/>
          </v:shape>
          <o:OLEObject Type="Embed" ProgID="Equation.DSMT4" ShapeID="_x0000_i1042" DrawAspect="Content" ObjectID="_1808018647" r:id="rId45"/>
        </w:object>
      </w:r>
      <w:r w:rsidR="004D07EC" w:rsidRPr="004D07EC">
        <w:t xml:space="preserve">. </w:t>
      </w:r>
      <w:r w:rsidR="006F5743">
        <w:rPr>
          <w:noProof/>
          <w:lang w:val="uk-UA" w:eastAsia="uk-UA"/>
        </w:rPr>
        <w:t xml:space="preserve">Figure </w:t>
      </w:r>
      <w:r w:rsidR="006F5743">
        <w:rPr>
          <w:noProof/>
          <w:lang w:eastAsia="uk-UA"/>
        </w:rPr>
        <w:t>1</w:t>
      </w:r>
      <w:r w:rsidR="006F5743" w:rsidRPr="00DB0D94">
        <w:rPr>
          <w:noProof/>
          <w:lang w:val="uk-UA" w:eastAsia="uk-UA"/>
        </w:rPr>
        <w:t xml:space="preserve"> shows the layout of the targets and </w:t>
      </w:r>
      <w:r w:rsidR="006F5743">
        <w:rPr>
          <w:noProof/>
          <w:lang w:val="uk-UA" w:eastAsia="uk-UA"/>
        </w:rPr>
        <w:t>the corresponding recognitions.</w:t>
      </w:r>
    </w:p>
    <w:p w:rsidR="008C33DE" w:rsidRPr="00340FB7" w:rsidRDefault="00101C6B" w:rsidP="008C33DE">
      <w:pPr>
        <w:ind w:firstLine="270"/>
        <w:jc w:val="both"/>
        <w:rPr>
          <w:lang w:val="uk-UA"/>
        </w:rPr>
      </w:pPr>
      <w:r>
        <w:rPr>
          <w:rFonts w:eastAsia="MS Mincho"/>
          <w:noProof/>
          <w:spacing w:val="-1"/>
          <w:lang w:val="en-GB" w:eastAsia="uk-UA"/>
        </w:rPr>
        <w:t>I</w:t>
      </w:r>
      <w:r w:rsidRPr="008C33DE">
        <w:rPr>
          <w:rFonts w:eastAsia="MS Mincho"/>
          <w:noProof/>
          <w:spacing w:val="-1"/>
          <w:lang w:val="uk-UA" w:eastAsia="uk-UA"/>
        </w:rPr>
        <w:t xml:space="preserve">n the classical approach to UAV route planning, it is assumed that the vehicle flies directly through the center of each target </w:t>
      </w:r>
      <w:r w:rsidRPr="00340FB7">
        <w:rPr>
          <w:rFonts w:eastAsia="MS Mincho"/>
          <w:noProof/>
          <w:spacing w:val="-1"/>
          <w:lang w:val="uk-UA" w:eastAsia="uk-UA"/>
        </w:rPr>
        <w:t>to be inspected. While this trajectory ensures full coverage, it is often redundant in terms of overall route length</w:t>
      </w:r>
      <w:r w:rsidRPr="00340FB7">
        <w:rPr>
          <w:lang w:val="uk-UA"/>
        </w:rPr>
        <w:t>.</w:t>
      </w:r>
    </w:p>
    <w:p w:rsidR="001A4714" w:rsidRPr="001A4714" w:rsidRDefault="00101C6B" w:rsidP="003A3B4C">
      <w:pPr>
        <w:ind w:firstLine="270"/>
        <w:jc w:val="both"/>
        <w:rPr>
          <w:color w:val="000000" w:themeColor="text1"/>
        </w:rPr>
      </w:pPr>
      <w:r w:rsidRPr="00340FB7">
        <w:t xml:space="preserve">In the </w:t>
      </w:r>
      <w:r w:rsidRPr="00340FB7">
        <w:t>classical route co</w:t>
      </w:r>
      <w:r w:rsidR="00D31877">
        <w:t>nstruction approach, each break</w:t>
      </w:r>
      <w:r w:rsidRPr="00340FB7">
        <w:t>point corresponds to t</w:t>
      </w:r>
      <w:r w:rsidR="00DE6BFC">
        <w:t>he center of one of the targets</w:t>
      </w:r>
      <w:r w:rsidRPr="008B05CF">
        <w:rPr>
          <w:color w:val="000000" w:themeColor="text1"/>
        </w:rPr>
        <w:t xml:space="preserve">, </w:t>
      </w:r>
      <w:r w:rsidRPr="00340FB7">
        <w:t xml:space="preserve">meaning the UAV flies directly over the geometric center of </w:t>
      </w:r>
      <w:r w:rsidR="00380E74">
        <w:t>the</w:t>
      </w:r>
      <w:r w:rsidRPr="00340FB7">
        <w:t xml:space="preserve"> </w:t>
      </w:r>
      <w:r w:rsidRPr="008F0F8E">
        <w:rPr>
          <w:color w:val="000000" w:themeColor="text1"/>
        </w:rPr>
        <w:t xml:space="preserve">inspected </w:t>
      </w:r>
      <w:r w:rsidR="0045158F">
        <w:rPr>
          <w:color w:val="000000" w:themeColor="text1"/>
        </w:rPr>
        <w:t>target.</w:t>
      </w:r>
      <w:r w:rsidR="00D34962">
        <w:rPr>
          <w:color w:val="000000" w:themeColor="text1"/>
        </w:rPr>
        <w:t xml:space="preserve"> </w:t>
      </w:r>
      <w:r w:rsidR="0095725C" w:rsidRPr="008F0F8E">
        <w:rPr>
          <w:color w:val="000000" w:themeColor="text1"/>
        </w:rPr>
        <w:t xml:space="preserve">Figure 2 illustrates the </w:t>
      </w:r>
      <w:r w:rsidR="00B6461E">
        <w:rPr>
          <w:color w:val="000000" w:themeColor="text1"/>
        </w:rPr>
        <w:t>example</w:t>
      </w:r>
      <w:r w:rsidR="0095725C" w:rsidRPr="008F0F8E">
        <w:rPr>
          <w:color w:val="000000" w:themeColor="text1"/>
        </w:rPr>
        <w:t xml:space="preserve"> </w:t>
      </w:r>
      <w:r w:rsidR="00B6461E">
        <w:rPr>
          <w:color w:val="000000" w:themeColor="text1"/>
        </w:rPr>
        <w:t>of the</w:t>
      </w:r>
      <w:r w:rsidR="0095725C" w:rsidRPr="008F0F8E">
        <w:rPr>
          <w:color w:val="000000" w:themeColor="text1"/>
        </w:rPr>
        <w:t xml:space="preserve"> </w:t>
      </w:r>
      <w:r w:rsidR="00E31E2E">
        <w:rPr>
          <w:color w:val="000000" w:themeColor="text1"/>
        </w:rPr>
        <w:t>classical route</w:t>
      </w:r>
      <w:r w:rsidR="0095725C">
        <w:rPr>
          <w:noProof/>
          <w:lang w:eastAsia="uk-UA"/>
        </w:rPr>
        <w:t>.</w:t>
      </w:r>
    </w:p>
    <w:p w:rsidR="008C33DE" w:rsidRPr="008C33DE" w:rsidRDefault="00101C6B" w:rsidP="008C33DE">
      <w:pPr>
        <w:ind w:firstLine="270"/>
        <w:jc w:val="both"/>
        <w:rPr>
          <w:lang w:val="uk-UA"/>
        </w:rPr>
      </w:pPr>
      <w:r w:rsidRPr="008C33DE">
        <w:rPr>
          <w:lang w:val="uk-UA"/>
        </w:rPr>
        <w:lastRenderedPageBreak/>
        <w:t xml:space="preserve">A smoothed </w:t>
      </w:r>
      <w:r w:rsidRPr="008C33DE">
        <w:rPr>
          <w:lang w:val="uk-UA"/>
        </w:rPr>
        <w:t>route is a polyline or curve that does not pass through the target centers but instead approaches them within the allowable recognition radius. In other words, a target is considered recognized if the distance from any point along the route to the target d</w:t>
      </w:r>
      <w:r w:rsidRPr="008C33DE">
        <w:rPr>
          <w:lang w:val="uk-UA"/>
        </w:rPr>
        <w:t>oes not exceed a given threshold.</w:t>
      </w:r>
    </w:p>
    <w:p w:rsidR="008C33DE" w:rsidRPr="008C33DE" w:rsidRDefault="00101C6B" w:rsidP="008C33DE">
      <w:pPr>
        <w:ind w:firstLine="270"/>
        <w:jc w:val="both"/>
        <w:rPr>
          <w:lang w:val="uk-UA"/>
        </w:rPr>
      </w:pPr>
      <w:r w:rsidRPr="008C33DE">
        <w:rPr>
          <w:lang w:val="uk-UA"/>
        </w:rPr>
        <w:t>This approach allows for:</w:t>
      </w:r>
    </w:p>
    <w:p w:rsidR="008C33DE" w:rsidRPr="008C33DE" w:rsidRDefault="00101C6B" w:rsidP="008C33DE">
      <w:pPr>
        <w:ind w:firstLine="270"/>
        <w:jc w:val="both"/>
        <w:rPr>
          <w:lang w:val="uk-UA"/>
        </w:rPr>
      </w:pPr>
      <w:r w:rsidRPr="008C33DE">
        <w:rPr>
          <w:lang w:val="uk-UA"/>
        </w:rPr>
        <w:t>– reducing the total route length by avoiding unnecessary detours;</w:t>
      </w:r>
    </w:p>
    <w:p w:rsidR="008C33DE" w:rsidRPr="008C33DE" w:rsidRDefault="00101C6B" w:rsidP="008C33DE">
      <w:pPr>
        <w:ind w:firstLine="270"/>
        <w:jc w:val="both"/>
        <w:rPr>
          <w:lang w:val="uk-UA"/>
        </w:rPr>
      </w:pPr>
      <w:r w:rsidRPr="008C33DE">
        <w:rPr>
          <w:lang w:val="uk-UA"/>
        </w:rPr>
        <w:t>– maintaining inspection efficiency without decreasing the number of covered targets;</w:t>
      </w:r>
    </w:p>
    <w:p w:rsidR="00821D40" w:rsidRDefault="00101C6B" w:rsidP="008C33DE">
      <w:pPr>
        <w:ind w:firstLine="270"/>
        <w:jc w:val="both"/>
        <w:rPr>
          <w:lang w:val="en-GB"/>
        </w:rPr>
      </w:pPr>
      <w:r w:rsidRPr="008C33DE">
        <w:rPr>
          <w:lang w:val="uk-UA"/>
        </w:rPr>
        <w:t>– providing greater flexibility in route de</w:t>
      </w:r>
      <w:r w:rsidRPr="008C33DE">
        <w:rPr>
          <w:lang w:val="uk-UA"/>
        </w:rPr>
        <w:t xml:space="preserve">sign, especially </w:t>
      </w:r>
      <w:r w:rsidR="0056506E">
        <w:t>in cases with</w:t>
      </w:r>
      <w:r w:rsidRPr="008C33DE">
        <w:rPr>
          <w:lang w:val="uk-UA"/>
        </w:rPr>
        <w:t xml:space="preserve"> flight distance constraints between service points.</w:t>
      </w:r>
    </w:p>
    <w:p w:rsidR="005556FA" w:rsidRDefault="00101C6B" w:rsidP="005556FA">
      <w:pPr>
        <w:pStyle w:val="a3"/>
        <w:spacing w:after="0"/>
      </w:pPr>
      <w:r w:rsidRPr="00112C2D">
        <w:rPr>
          <w:noProof/>
          <w:lang w:val="uk-UA" w:eastAsia="uk-UA"/>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1029335</wp:posOffset>
                </wp:positionV>
                <wp:extent cx="3200400" cy="2272030"/>
                <wp:effectExtent l="0" t="0" r="0" b="0"/>
                <wp:wrapTight wrapText="bothSides">
                  <wp:wrapPolygon edited="0">
                    <wp:start x="0" y="0"/>
                    <wp:lineTo x="0" y="21371"/>
                    <wp:lineTo x="21471" y="21371"/>
                    <wp:lineTo x="21471"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72030"/>
                        </a:xfrm>
                        <a:prstGeom prst="rect">
                          <a:avLst/>
                        </a:prstGeom>
                        <a:solidFill>
                          <a:srgbClr val="FFFFFF"/>
                        </a:solidFill>
                        <a:ln w="9525">
                          <a:noFill/>
                          <a:miter lim="800000"/>
                          <a:headEnd/>
                          <a:tailEnd/>
                        </a:ln>
                      </wps:spPr>
                      <wps:txbx>
                        <w:txbxContent>
                          <w:p w:rsidR="005556FA" w:rsidRPr="00C419CF" w:rsidRDefault="00101C6B" w:rsidP="005556FA">
                            <w:pPr>
                              <w:pStyle w:val="a3"/>
                              <w:tabs>
                                <w:tab w:val="clear" w:pos="288"/>
                              </w:tabs>
                              <w:ind w:firstLine="0"/>
                              <w:jc w:val="center"/>
                              <w:rPr>
                                <w:color w:val="FF0000"/>
                                <w:lang w:val="ru-RU"/>
                              </w:rPr>
                            </w:pPr>
                            <w:r>
                              <w:rPr>
                                <w:noProof/>
                                <w:lang w:val="uk-UA" w:eastAsia="uk-UA"/>
                              </w:rPr>
                              <w:drawing>
                                <wp:inline distT="0" distB="0" distL="0" distR="0">
                                  <wp:extent cx="3008630" cy="1938655"/>
                                  <wp:effectExtent l="0" t="0" r="1270" b="4445"/>
                                  <wp:docPr id="816778471" name="Рисунок 9" descr="A graph with blue dot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78471" name="Рисунок 9" descr="A graph with blue dots and yellow lines&#10;&#10;AI-generated content may be incorrect."/>
                                          <pic:cNvPicPr/>
                                        </pic:nvPicPr>
                                        <pic:blipFill>
                                          <a:blip r:embed="rId46"/>
                                          <a:stretch>
                                            <a:fillRect/>
                                          </a:stretch>
                                        </pic:blipFill>
                                        <pic:spPr>
                                          <a:xfrm>
                                            <a:off x="0" y="0"/>
                                            <a:ext cx="3008630" cy="1938655"/>
                                          </a:xfrm>
                                          <a:prstGeom prst="rect">
                                            <a:avLst/>
                                          </a:prstGeom>
                                        </pic:spPr>
                                      </pic:pic>
                                    </a:graphicData>
                                  </a:graphic>
                                </wp:inline>
                              </w:drawing>
                            </w:r>
                          </w:p>
                          <w:p w:rsidR="005556FA" w:rsidRPr="00C419CF" w:rsidRDefault="00101C6B" w:rsidP="005556FA">
                            <w:pPr>
                              <w:pStyle w:val="figurecaption"/>
                              <w:numPr>
                                <w:ilvl w:val="0"/>
                                <w:numId w:val="0"/>
                              </w:numPr>
                              <w:jc w:val="center"/>
                              <w:rPr>
                                <w:rFonts w:eastAsia="MS Mincho"/>
                                <w:color w:val="FF0000"/>
                              </w:rPr>
                            </w:pPr>
                            <w:r w:rsidRPr="004F34D6">
                              <w:t xml:space="preserve">Fig. </w:t>
                            </w:r>
                            <w:r>
                              <w:t>3</w:t>
                            </w:r>
                            <w:r w:rsidRPr="004F34D6">
                              <w:t xml:space="preserve">. </w:t>
                            </w:r>
                            <w:r>
                              <w:rPr>
                                <w:color w:val="000000" w:themeColor="text1"/>
                              </w:rPr>
                              <w:t>Classical and smoothed routes of</w:t>
                            </w:r>
                            <w:r w:rsidRPr="004D43C9">
                              <w:rPr>
                                <w:color w:val="000000" w:themeColor="text1"/>
                              </w:rPr>
                              <w:t xml:space="preserve"> UAV</w:t>
                            </w:r>
                          </w:p>
                          <w:p w:rsidR="005556FA" w:rsidRPr="00BB5528" w:rsidRDefault="005556FA" w:rsidP="005556FA">
                            <w:pPr>
                              <w:pStyle w:val="a3"/>
                              <w:tabs>
                                <w:tab w:val="clear" w:pos="288"/>
                              </w:tabs>
                              <w:ind w:firstLine="0"/>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45" type="#_x0000_t202" style="width:252pt;height:178.9pt;margin-top:81.05pt;margin-left:0;mso-height-percent:0;mso-height-relative:page;mso-width-percent:0;mso-width-relative:page;mso-wrap-distance-bottom:0;mso-wrap-distance-left:9pt;mso-wrap-distance-right:9pt;mso-wrap-distance-top:0;mso-wrap-style:square;position:absolute;v-text-anchor:top;visibility:visible;z-index:-251653120" stroked="f">
                <v:textbox>
                  <w:txbxContent>
                    <w:p w:rsidR="005556FA" w:rsidRPr="00C419CF" w:rsidP="005556FA">
                      <w:pPr>
                        <w:pStyle w:val="BodyText"/>
                        <w:tabs>
                          <w:tab w:val="clear" w:pos="288"/>
                        </w:tabs>
                        <w:ind w:firstLine="0"/>
                        <w:jc w:val="center"/>
                        <w:rPr>
                          <w:color w:val="FF0000"/>
                          <w:lang w:val="ru-RU"/>
                        </w:rPr>
                      </w:pPr>
                      <w:drawing>
                        <wp:inline distT="0" distB="0" distL="0" distR="0">
                          <wp:extent cx="3008630" cy="1938655"/>
                          <wp:effectExtent l="0" t="0" r="1270" b="4445"/>
                          <wp:docPr id="1506538503" name="Рисунок 9" descr="A graph with blue dots and yellow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38503" name="Рисунок 9" descr="A graph with blue dots and yellow lines&#10;&#10;AI-generated content may be incorrect."/>
                                  <pic:cNvPicPr/>
                                </pic:nvPicPr>
                                <pic:blipFill>
                                  <a:blip xmlns:r="http://schemas.openxmlformats.org/officeDocument/2006/relationships" r:embed="rId47"/>
                                  <a:stretch>
                                    <a:fillRect/>
                                  </a:stretch>
                                </pic:blipFill>
                                <pic:spPr>
                                  <a:xfrm>
                                    <a:off x="0" y="0"/>
                                    <a:ext cx="3008630" cy="1938655"/>
                                  </a:xfrm>
                                  <a:prstGeom prst="rect">
                                    <a:avLst/>
                                  </a:prstGeom>
                                </pic:spPr>
                              </pic:pic>
                            </a:graphicData>
                          </a:graphic>
                        </wp:inline>
                      </w:drawing>
                    </w:p>
                    <w:p w:rsidR="005556FA" w:rsidRPr="00C419CF" w:rsidP="005556FA">
                      <w:pPr>
                        <w:pStyle w:val="figurecaption"/>
                        <w:numPr>
                          <w:ilvl w:val="0"/>
                          <w:numId w:val="0"/>
                        </w:numPr>
                        <w:jc w:val="center"/>
                        <w:rPr>
                          <w:rFonts w:eastAsia="MS Mincho"/>
                          <w:color w:val="FF0000"/>
                        </w:rPr>
                      </w:pPr>
                      <w:r w:rsidRPr="004F34D6">
                        <w:t xml:space="preserve">Fig. </w:t>
                      </w:r>
                      <w:r>
                        <w:t>3</w:t>
                      </w:r>
                      <w:r w:rsidRPr="004F34D6">
                        <w:t xml:space="preserve">. </w:t>
                      </w:r>
                      <w:r>
                        <w:rPr>
                          <w:color w:val="000000" w:themeColor="text1"/>
                        </w:rPr>
                        <w:t>Classical and smoothed routes of</w:t>
                      </w:r>
                      <w:r w:rsidRPr="004D43C9">
                        <w:rPr>
                          <w:color w:val="000000" w:themeColor="text1"/>
                        </w:rPr>
                        <w:t xml:space="preserve"> UAV</w:t>
                      </w:r>
                    </w:p>
                    <w:p w:rsidR="005556FA" w:rsidRPr="00BB5528" w:rsidP="005556FA">
                      <w:pPr>
                        <w:pStyle w:val="BodyText"/>
                        <w:tabs>
                          <w:tab w:val="clear" w:pos="288"/>
                        </w:tabs>
                        <w:ind w:firstLine="0"/>
                        <w:jc w:val="center"/>
                      </w:pPr>
                    </w:p>
                  </w:txbxContent>
                </v:textbox>
                <w10:wrap type="tight"/>
              </v:shape>
            </w:pict>
          </mc:Fallback>
        </mc:AlternateContent>
      </w:r>
      <w:r w:rsidR="003A113D" w:rsidRPr="001810E7">
        <w:t xml:space="preserve">So, the length of the constructed routes can be significantly reduced by smoothing them – i.e., by forming trajectories in such a way that the UAV flies near the target, not necessarily through its center, but within the permissible recognition zone. Figure </w:t>
      </w:r>
      <w:r w:rsidR="001F3606" w:rsidRPr="001810E7">
        <w:t>3</w:t>
      </w:r>
      <w:r w:rsidR="003A113D" w:rsidRPr="001810E7">
        <w:t xml:space="preserve"> </w:t>
      </w:r>
      <w:r w:rsidR="007A4B54">
        <w:t>includes</w:t>
      </w:r>
      <w:r w:rsidR="003A113D" w:rsidRPr="001810E7">
        <w:t xml:space="preserve"> an example of </w:t>
      </w:r>
      <w:r w:rsidR="00C8207E" w:rsidRPr="001810E7">
        <w:t>the</w:t>
      </w:r>
      <w:r w:rsidR="0085580B" w:rsidRPr="001810E7">
        <w:t xml:space="preserve"> smoothed route for t</w:t>
      </w:r>
      <w:bookmarkStart w:id="1" w:name="_GoBack"/>
      <w:bookmarkEnd w:id="1"/>
      <w:r w:rsidR="0085580B" w:rsidRPr="001810E7">
        <w:t>he UAV</w:t>
      </w:r>
      <w:r w:rsidR="003A113D" w:rsidRPr="001810E7">
        <w:t>; for clarity, the corresponding unsmoothed trajectories are also displayed.</w:t>
      </w:r>
    </w:p>
    <w:p w:rsidR="00E05F0E" w:rsidRDefault="00101C6B" w:rsidP="00ED62EA">
      <w:pPr>
        <w:pStyle w:val="a3"/>
        <w:spacing w:after="0"/>
      </w:pPr>
      <w:r>
        <w:t>When smoothing UAV flight routes, it is important to recognize that this method is not always optim</w:t>
      </w:r>
      <w:r w:rsidR="00500CBB">
        <w:t xml:space="preserve">al for constructing sub-routes. </w:t>
      </w:r>
      <w:r>
        <w:t>In certain cases – depending on the movement direction from the current point to the next two (i.e., the shape of the resulting polyline) – it may be more effective to use the classical sub-route format, where the UAV flies directly over the cente</w:t>
      </w:r>
      <w:r>
        <w:t>r of the target, rather than implementing a smoothed path that only touches the edge of the target area within the recognition range of the onboard camera.</w:t>
      </w:r>
    </w:p>
    <w:p w:rsidR="00C441EF" w:rsidRPr="00590EE4" w:rsidRDefault="00101C6B" w:rsidP="00CD0A19">
      <w:pPr>
        <w:pStyle w:val="1"/>
        <w:numPr>
          <w:ilvl w:val="0"/>
          <w:numId w:val="0"/>
        </w:numPr>
      </w:pPr>
      <w:r>
        <w:t>Problem 2</w:t>
      </w:r>
      <w:r w:rsidRPr="00FB108C">
        <w:rPr>
          <w:lang w:val="uk-UA"/>
        </w:rPr>
        <w:t xml:space="preserve"> </w:t>
      </w:r>
      <w:r>
        <w:t>(Single</w:t>
      </w:r>
      <w:r>
        <w:rPr>
          <w:lang w:val="uk-UA"/>
        </w:rPr>
        <w:t xml:space="preserve"> UAV</w:t>
      </w:r>
      <w:r w:rsidRPr="00FB108C">
        <w:rPr>
          <w:lang w:val="uk-UA"/>
        </w:rPr>
        <w:t xml:space="preserve"> </w:t>
      </w:r>
      <w:r>
        <w:t>a</w:t>
      </w:r>
      <w:r w:rsidRPr="00FB108C">
        <w:rPr>
          <w:lang w:val="uk-UA"/>
        </w:rPr>
        <w:t xml:space="preserve">nd </w:t>
      </w:r>
      <w:r>
        <w:t>s</w:t>
      </w:r>
      <w:r w:rsidRPr="00FB108C">
        <w:rPr>
          <w:lang w:val="uk-UA"/>
        </w:rPr>
        <w:t xml:space="preserve">ervice </w:t>
      </w:r>
      <w:r>
        <w:t>p</w:t>
      </w:r>
      <w:r w:rsidRPr="00FB108C">
        <w:rPr>
          <w:lang w:val="uk-UA"/>
        </w:rPr>
        <w:t>oints</w:t>
      </w:r>
      <w:r>
        <w:t>)</w:t>
      </w:r>
    </w:p>
    <w:p w:rsidR="001042B0" w:rsidRDefault="00101C6B" w:rsidP="008B5152">
      <w:pPr>
        <w:pStyle w:val="a3"/>
        <w:spacing w:after="0"/>
        <w:rPr>
          <w:color w:val="000000" w:themeColor="text1"/>
        </w:rPr>
      </w:pPr>
      <w:r>
        <w:t xml:space="preserve">This task is a </w:t>
      </w:r>
      <w:r w:rsidR="00D54A22">
        <w:t>generalized</w:t>
      </w:r>
      <w:r>
        <w:t xml:space="preserve"> </w:t>
      </w:r>
      <w:r w:rsidRPr="00394E9B">
        <w:rPr>
          <w:color w:val="000000" w:themeColor="text1"/>
        </w:rPr>
        <w:t xml:space="preserve">case of the </w:t>
      </w:r>
      <w:r w:rsidR="00D54A22" w:rsidRPr="00394E9B">
        <w:rPr>
          <w:color w:val="000000" w:themeColor="text1"/>
        </w:rPr>
        <w:t>previous</w:t>
      </w:r>
      <w:r w:rsidRPr="00394E9B">
        <w:rPr>
          <w:color w:val="000000" w:themeColor="text1"/>
        </w:rPr>
        <w:t xml:space="preserve"> one. </w:t>
      </w:r>
    </w:p>
    <w:p w:rsidR="00B516B4" w:rsidRPr="00703750" w:rsidRDefault="00101C6B" w:rsidP="00AE5CF9">
      <w:pPr>
        <w:pStyle w:val="a3"/>
        <w:spacing w:after="0"/>
        <w:rPr>
          <w:color w:val="000000" w:themeColor="text1"/>
        </w:rPr>
      </w:pPr>
      <w:r w:rsidRPr="00703750">
        <w:rPr>
          <w:color w:val="000000" w:themeColor="text1"/>
        </w:rPr>
        <w:t>Give</w:t>
      </w:r>
      <w:r w:rsidRPr="00703750">
        <w:rPr>
          <w:color w:val="000000" w:themeColor="text1"/>
        </w:rPr>
        <w:t>n:</w:t>
      </w:r>
      <w:r>
        <w:rPr>
          <w:position w:val="-6"/>
        </w:rPr>
        <w:object w:dxaOrig="180" w:dyaOrig="210">
          <v:shape id="_x0000_i1043" type="#_x0000_t75" style="width:9.45pt;height:10.3pt" o:ole="">
            <v:imagedata r:id="rId48" o:title=""/>
          </v:shape>
          <o:OLEObject Type="Embed" ProgID="Equation.DSMT4" ShapeID="_x0000_i1043" DrawAspect="Content" ObjectID="_1808018648" r:id="rId49"/>
        </w:object>
      </w:r>
      <w:r w:rsidR="00187D61">
        <w:rPr>
          <w:szCs w:val="28"/>
        </w:rPr>
        <w:t xml:space="preserve">– </w:t>
      </w:r>
      <w:r w:rsidR="00187D61">
        <w:rPr>
          <w:color w:val="000000" w:themeColor="text1"/>
        </w:rPr>
        <w:t>number</w:t>
      </w:r>
      <w:r w:rsidR="00187D61" w:rsidRPr="004D43C9">
        <w:rPr>
          <w:color w:val="000000" w:themeColor="text1"/>
        </w:rPr>
        <w:t xml:space="preserve"> of targets;</w:t>
      </w:r>
      <w:r>
        <w:rPr>
          <w:position w:val="-10"/>
        </w:rPr>
        <w:object w:dxaOrig="1620" w:dyaOrig="300">
          <v:shape id="_x0000_i1044" type="#_x0000_t75" style="width:81.45pt;height:15.45pt" o:ole="">
            <v:imagedata r:id="rId50" o:title=""/>
          </v:shape>
          <o:OLEObject Type="Embed" ProgID="Equation.DSMT4" ShapeID="_x0000_i1044" DrawAspect="Content" ObjectID="_1808018649" r:id="rId51"/>
        </w:object>
      </w:r>
      <w:r w:rsidR="00187D61">
        <w:rPr>
          <w:color w:val="000000" w:themeColor="text1"/>
        </w:rPr>
        <w:t xml:space="preserve"> </w:t>
      </w:r>
      <w:r w:rsidR="00187D61">
        <w:rPr>
          <w:szCs w:val="28"/>
        </w:rPr>
        <w:t xml:space="preserve">– </w:t>
      </w:r>
      <w:r w:rsidR="00187D61" w:rsidRPr="004D43C9">
        <w:rPr>
          <w:color w:val="000000" w:themeColor="text1"/>
        </w:rPr>
        <w:t>set of targets;</w:t>
      </w:r>
      <w:r>
        <w:rPr>
          <w:position w:val="-10"/>
        </w:rPr>
        <w:object w:dxaOrig="660" w:dyaOrig="300">
          <v:shape id="_x0000_i1045" type="#_x0000_t75" style="width:33.45pt;height:15.45pt" o:ole="">
            <v:imagedata r:id="rId52" o:title=""/>
          </v:shape>
          <o:OLEObject Type="Embed" ProgID="Equation.DSMT4" ShapeID="_x0000_i1045" DrawAspect="Content" ObjectID="_1808018650" r:id="rId53"/>
        </w:object>
      </w:r>
      <w:r w:rsidR="00187D61">
        <w:rPr>
          <w:color w:val="000000" w:themeColor="text1"/>
        </w:rPr>
        <w:t xml:space="preserve"> </w:t>
      </w:r>
      <w:r w:rsidR="00187D61">
        <w:rPr>
          <w:szCs w:val="28"/>
        </w:rPr>
        <w:t xml:space="preserve">– </w:t>
      </w:r>
      <w:r w:rsidR="00187D61" w:rsidRPr="004D43C9">
        <w:rPr>
          <w:color w:val="000000" w:themeColor="text1"/>
        </w:rPr>
        <w:t xml:space="preserve">coordinates of </w:t>
      </w:r>
      <w:r w:rsidR="00187D61">
        <w:rPr>
          <w:color w:val="000000" w:themeColor="text1"/>
        </w:rPr>
        <w:t xml:space="preserve">the </w:t>
      </w:r>
      <w:r w:rsidR="00187D61" w:rsidRPr="004D43C9">
        <w:rPr>
          <w:color w:val="000000" w:themeColor="text1"/>
        </w:rPr>
        <w:t>target</w:t>
      </w:r>
      <w:r w:rsidR="00187D61">
        <w:rPr>
          <w:color w:val="000000" w:themeColor="text1"/>
        </w:rPr>
        <w:t xml:space="preserve"> </w:t>
      </w:r>
      <w:r>
        <w:rPr>
          <w:position w:val="-8"/>
        </w:rPr>
        <w:object w:dxaOrig="1080" w:dyaOrig="270">
          <v:shape id="_x0000_i1046" type="#_x0000_t75" style="width:54pt;height:13.7pt" o:ole="">
            <v:imagedata r:id="rId54" o:title=""/>
          </v:shape>
          <o:OLEObject Type="Embed" ProgID="Equation.DSMT4" ShapeID="_x0000_i1046" DrawAspect="Content" ObjectID="_1808018651" r:id="rId55"/>
        </w:object>
      </w:r>
      <w:r w:rsidR="00187D61" w:rsidRPr="004D43C9">
        <w:rPr>
          <w:color w:val="000000" w:themeColor="text1"/>
        </w:rPr>
        <w:t xml:space="preserve">; </w:t>
      </w:r>
      <w:r w:rsidR="00187D61">
        <w:rPr>
          <w:color w:val="000000" w:themeColor="text1"/>
        </w:rPr>
        <w:t>one UAV</w:t>
      </w:r>
      <w:r w:rsidR="00187D61" w:rsidRPr="004D43C9">
        <w:rPr>
          <w:color w:val="000000" w:themeColor="text1"/>
        </w:rPr>
        <w:t>;</w:t>
      </w:r>
      <w:r>
        <w:rPr>
          <w:position w:val="-6"/>
        </w:rPr>
        <w:object w:dxaOrig="210" w:dyaOrig="255">
          <v:shape id="_x0000_i1047" type="#_x0000_t75" style="width:10.3pt;height:12.85pt" o:ole="">
            <v:imagedata r:id="rId56" o:title=""/>
          </v:shape>
          <o:OLEObject Type="Embed" ProgID="Equation.DSMT4" ShapeID="_x0000_i1047" DrawAspect="Content" ObjectID="_1808018652" r:id="rId57"/>
        </w:object>
      </w:r>
      <w:r w:rsidR="00187D61">
        <w:rPr>
          <w:color w:val="000000" w:themeColor="text1"/>
        </w:rPr>
        <w:t xml:space="preserve">– </w:t>
      </w:r>
      <w:r w:rsidR="00187D61" w:rsidRPr="004D43C9">
        <w:rPr>
          <w:color w:val="000000" w:themeColor="text1"/>
        </w:rPr>
        <w:t>maximum flight range (km) of the UAV without recharging;</w:t>
      </w:r>
      <w:r>
        <w:rPr>
          <w:position w:val="-8"/>
        </w:rPr>
        <w:object w:dxaOrig="210" w:dyaOrig="270">
          <v:shape id="_x0000_i1048" type="#_x0000_t75" style="width:10.3pt;height:13.7pt" o:ole="">
            <v:imagedata r:id="rId58" o:title=""/>
          </v:shape>
          <o:OLEObject Type="Embed" ProgID="Equation.DSMT4" ShapeID="_x0000_i1048" DrawAspect="Content" ObjectID="_1808018653" r:id="rId59"/>
        </w:object>
      </w:r>
      <w:r w:rsidR="000278E4">
        <w:rPr>
          <w:szCs w:val="28"/>
        </w:rPr>
        <w:t xml:space="preserve">– </w:t>
      </w:r>
      <w:r w:rsidR="000278E4" w:rsidRPr="004D43C9">
        <w:rPr>
          <w:color w:val="000000" w:themeColor="text1"/>
        </w:rPr>
        <w:t>maximum recognition range (km) of target</w:t>
      </w:r>
      <w:r w:rsidR="000278E4">
        <w:rPr>
          <w:color w:val="000000" w:themeColor="text1"/>
        </w:rPr>
        <w:t xml:space="preserve"> </w:t>
      </w:r>
      <w:r>
        <w:rPr>
          <w:position w:val="-8"/>
        </w:rPr>
        <w:object w:dxaOrig="225" w:dyaOrig="270">
          <v:shape id="_x0000_i1049" type="#_x0000_t75" style="width:11.15pt;height:13.7pt" o:ole="">
            <v:imagedata r:id="rId60" o:title=""/>
          </v:shape>
          <o:OLEObject Type="Embed" ProgID="Equation.DSMT4" ShapeID="_x0000_i1049" DrawAspect="Content" ObjectID="_1808018654" r:id="rId61"/>
        </w:object>
      </w:r>
      <w:r w:rsidR="000278E4">
        <w:rPr>
          <w:color w:val="000000" w:themeColor="text1"/>
        </w:rPr>
        <w:t xml:space="preserve"> by the UAV camera</w:t>
      </w:r>
      <w:r w:rsidR="000278E4" w:rsidRPr="004D43C9">
        <w:rPr>
          <w:color w:val="000000" w:themeColor="text1"/>
        </w:rPr>
        <w:t>;</w:t>
      </w:r>
      <w:r>
        <w:rPr>
          <w:position w:val="-6"/>
        </w:rPr>
        <w:object w:dxaOrig="210" w:dyaOrig="240">
          <v:shape id="_x0000_i1050" type="#_x0000_t75" style="width:10.3pt;height:12pt" o:ole="">
            <v:imagedata r:id="rId62" o:title=""/>
          </v:shape>
          <o:OLEObject Type="Embed" ProgID="Equation.DSMT4" ShapeID="_x0000_i1050" DrawAspect="Content" ObjectID="_1808018655" r:id="rId63"/>
        </w:object>
      </w:r>
      <w:r w:rsidR="000278E4">
        <w:rPr>
          <w:color w:val="000000" w:themeColor="text1"/>
        </w:rPr>
        <w:t xml:space="preserve">– </w:t>
      </w:r>
      <w:r w:rsidR="000278E4" w:rsidRPr="004D43C9">
        <w:rPr>
          <w:color w:val="000000" w:themeColor="text1"/>
        </w:rPr>
        <w:t>UAV’s take-off point;</w:t>
      </w:r>
      <w:r>
        <w:rPr>
          <w:position w:val="-10"/>
        </w:rPr>
        <w:object w:dxaOrig="690" w:dyaOrig="300">
          <v:shape id="_x0000_i1051" type="#_x0000_t75" style="width:34.3pt;height:15.45pt" o:ole="">
            <v:imagedata r:id="rId64" o:title=""/>
          </v:shape>
          <o:OLEObject Type="Embed" ProgID="Equation.DSMT4" ShapeID="_x0000_i1051" DrawAspect="Content" ObjectID="_1808018656" r:id="rId65"/>
        </w:object>
      </w:r>
      <w:r w:rsidR="000278E4">
        <w:rPr>
          <w:szCs w:val="28"/>
        </w:rPr>
        <w:t xml:space="preserve">– </w:t>
      </w:r>
      <w:r w:rsidR="000278E4" w:rsidRPr="004D43C9">
        <w:rPr>
          <w:color w:val="000000" w:themeColor="text1"/>
        </w:rPr>
        <w:t>coordinates of the UAV’s take-off point;</w:t>
      </w:r>
      <w:r>
        <w:rPr>
          <w:position w:val="-4"/>
        </w:rPr>
        <w:object w:dxaOrig="225" w:dyaOrig="225">
          <v:shape id="_x0000_i1052" type="#_x0000_t75" style="width:11.15pt;height:11.15pt" o:ole="">
            <v:imagedata r:id="rId66" o:title=""/>
          </v:shape>
          <o:OLEObject Type="Embed" ProgID="Equation.DSMT4" ShapeID="_x0000_i1052" DrawAspect="Content" ObjectID="_1808018657" r:id="rId67"/>
        </w:object>
      </w:r>
      <w:r w:rsidR="000278E4">
        <w:rPr>
          <w:color w:val="000000" w:themeColor="text1"/>
        </w:rPr>
        <w:t xml:space="preserve">– </w:t>
      </w:r>
      <w:r w:rsidR="000278E4" w:rsidRPr="004D43C9">
        <w:rPr>
          <w:color w:val="000000" w:themeColor="text1"/>
        </w:rPr>
        <w:t>UAV’s landing point;</w:t>
      </w:r>
      <w:r>
        <w:rPr>
          <w:position w:val="-10"/>
        </w:rPr>
        <w:object w:dxaOrig="720" w:dyaOrig="300">
          <v:shape id="_x0000_i1053" type="#_x0000_t75" style="width:36pt;height:15.45pt" o:ole="">
            <v:imagedata r:id="rId68" o:title=""/>
          </v:shape>
          <o:OLEObject Type="Embed" ProgID="Equation.DSMT4" ShapeID="_x0000_i1053" DrawAspect="Content" ObjectID="_1808018658" r:id="rId69"/>
        </w:object>
      </w:r>
      <w:r w:rsidR="000278E4">
        <w:rPr>
          <w:szCs w:val="28"/>
        </w:rPr>
        <w:t xml:space="preserve">– </w:t>
      </w:r>
      <w:r w:rsidR="000278E4" w:rsidRPr="004D43C9">
        <w:rPr>
          <w:color w:val="000000" w:themeColor="text1"/>
        </w:rPr>
        <w:t>coordinates of the UAV’s landing point.</w:t>
      </w:r>
      <w:r>
        <w:rPr>
          <w:position w:val="-6"/>
        </w:rPr>
        <w:object w:dxaOrig="180" w:dyaOrig="255">
          <v:shape id="_x0000_i1054" type="#_x0000_t75" style="width:9.45pt;height:12.85pt" o:ole="">
            <v:imagedata r:id="rId70" o:title=""/>
          </v:shape>
          <o:OLEObject Type="Embed" ProgID="Equation.DSMT4" ShapeID="_x0000_i1054" DrawAspect="Content" ObjectID="_1808018659" r:id="rId71"/>
        </w:object>
      </w:r>
      <w:r w:rsidR="00A07278">
        <w:rPr>
          <w:szCs w:val="28"/>
        </w:rPr>
        <w:t xml:space="preserve">– </w:t>
      </w:r>
      <w:r w:rsidRPr="00703750">
        <w:rPr>
          <w:color w:val="000000" w:themeColor="text1"/>
        </w:rPr>
        <w:t>number</w:t>
      </w:r>
      <w:r w:rsidR="00C650CA" w:rsidRPr="00703750">
        <w:rPr>
          <w:color w:val="000000" w:themeColor="text1"/>
        </w:rPr>
        <w:t xml:space="preserve"> of service points for the UAV;</w:t>
      </w:r>
      <w:r>
        <w:rPr>
          <w:position w:val="-10"/>
        </w:rPr>
        <w:object w:dxaOrig="1230" w:dyaOrig="300">
          <v:shape id="_x0000_i1055" type="#_x0000_t75" style="width:61.7pt;height:15.45pt" o:ole="">
            <v:imagedata r:id="rId72" o:title=""/>
          </v:shape>
          <o:OLEObject Type="Embed" ProgID="Equation.DSMT4" ShapeID="_x0000_i1055" DrawAspect="Content" ObjectID="_1808018660" r:id="rId73"/>
        </w:object>
      </w:r>
      <w:r w:rsidR="00A07278">
        <w:rPr>
          <w:color w:val="000000" w:themeColor="text1"/>
        </w:rPr>
        <w:t xml:space="preserve"> – </w:t>
      </w:r>
      <w:r w:rsidRPr="00703750">
        <w:rPr>
          <w:color w:val="000000" w:themeColor="text1"/>
        </w:rPr>
        <w:t xml:space="preserve">set </w:t>
      </w:r>
      <w:r w:rsidR="00C650CA" w:rsidRPr="00703750">
        <w:rPr>
          <w:color w:val="000000" w:themeColor="text1"/>
        </w:rPr>
        <w:t>of intermediate landing points.</w:t>
      </w:r>
    </w:p>
    <w:p w:rsidR="00D869BF" w:rsidRDefault="00101C6B" w:rsidP="008C4F5F">
      <w:pPr>
        <w:pStyle w:val="a3"/>
        <w:spacing w:after="0"/>
        <w:rPr>
          <w:color w:val="000000" w:themeColor="text1"/>
        </w:rPr>
      </w:pPr>
      <w:r w:rsidRPr="008C4F5F">
        <w:rPr>
          <w:color w:val="000000" w:themeColor="text1"/>
        </w:rPr>
        <w:t xml:space="preserve">The UAV follows a route </w:t>
      </w:r>
      <w:r w:rsidRPr="008C4F5F">
        <w:rPr>
          <w:color w:val="000000" w:themeColor="text1"/>
        </w:rPr>
        <w:t>th</w:t>
      </w:r>
      <w:r w:rsidR="00E73A42">
        <w:rPr>
          <w:color w:val="000000" w:themeColor="text1"/>
        </w:rPr>
        <w:t xml:space="preserve">at starts at the starting point </w:t>
      </w:r>
      <w:r>
        <w:rPr>
          <w:position w:val="-6"/>
        </w:rPr>
        <w:object w:dxaOrig="210" w:dyaOrig="240">
          <v:shape id="_x0000_i1056" type="#_x0000_t75" style="width:10.3pt;height:12pt" o:ole="">
            <v:imagedata r:id="rId74" o:title=""/>
          </v:shape>
          <o:OLEObject Type="Embed" ProgID="Equation.DSMT4" ShapeID="_x0000_i1056" DrawAspect="Content" ObjectID="_1808018661" r:id="rId75"/>
        </w:object>
      </w:r>
      <w:r w:rsidRPr="008C4F5F">
        <w:rPr>
          <w:color w:val="000000" w:themeColor="text1"/>
        </w:rPr>
        <w:t xml:space="preserve">, covers certain targets, and ends at the finishing point </w:t>
      </w:r>
      <w:r>
        <w:rPr>
          <w:position w:val="-4"/>
        </w:rPr>
        <w:object w:dxaOrig="225" w:dyaOrig="225">
          <v:shape id="_x0000_i1057" type="#_x0000_t75" style="width:11.15pt;height:11.15pt" o:ole="">
            <v:imagedata r:id="rId76" o:title=""/>
          </v:shape>
          <o:OLEObject Type="Embed" ProgID="Equation.DSMT4" ShapeID="_x0000_i1057" DrawAspect="Content" ObjectID="_1808018662" r:id="rId77"/>
        </w:object>
      </w:r>
      <w:r w:rsidRPr="008C4F5F">
        <w:rPr>
          <w:color w:val="000000" w:themeColor="text1"/>
        </w:rPr>
        <w:t xml:space="preserve">. During the flight, the UAV inspects the target </w:t>
      </w:r>
      <w:r>
        <w:rPr>
          <w:position w:val="-8"/>
        </w:rPr>
        <w:object w:dxaOrig="225" w:dyaOrig="270">
          <v:shape id="_x0000_i1058" type="#_x0000_t75" style="width:11.15pt;height:13.7pt" o:ole="">
            <v:imagedata r:id="rId78" o:title=""/>
          </v:shape>
          <o:OLEObject Type="Embed" ProgID="Equation.DSMT4" ShapeID="_x0000_i1058" DrawAspect="Content" ObjectID="_1808018663" r:id="rId79"/>
        </w:object>
      </w:r>
      <w:r w:rsidRPr="008C4F5F">
        <w:rPr>
          <w:color w:val="000000" w:themeColor="text1"/>
        </w:rPr>
        <w:t>, which is within range, i.e., at a d</w:t>
      </w:r>
      <w:r w:rsidRPr="008C4F5F">
        <w:rPr>
          <w:color w:val="000000" w:themeColor="text1"/>
        </w:rPr>
        <w:t xml:space="preserve">istance not exceeding the maximum recognition radius </w:t>
      </w:r>
      <w:r>
        <w:rPr>
          <w:position w:val="-8"/>
        </w:rPr>
        <w:object w:dxaOrig="210" w:dyaOrig="270">
          <v:shape id="_x0000_i1059" type="#_x0000_t75" style="width:10.3pt;height:13.7pt" o:ole="">
            <v:imagedata r:id="rId80" o:title=""/>
          </v:shape>
          <o:OLEObject Type="Embed" ProgID="Equation.DSMT4" ShapeID="_x0000_i1059" DrawAspect="Content" ObjectID="_1808018664" r:id="rId81"/>
        </w:object>
      </w:r>
      <w:r w:rsidRPr="008C4F5F">
        <w:rPr>
          <w:color w:val="000000" w:themeColor="text1"/>
        </w:rPr>
        <w:t xml:space="preserve">. The maximum flight resource of the UAV allows it to cover </w:t>
      </w:r>
      <w:r w:rsidRPr="008C4F5F">
        <w:rPr>
          <w:color w:val="000000" w:themeColor="text1"/>
        </w:rPr>
        <w:lastRenderedPageBreak/>
        <w:t xml:space="preserve">a distance of up to </w:t>
      </w:r>
      <w:r>
        <w:rPr>
          <w:position w:val="-6"/>
        </w:rPr>
        <w:object w:dxaOrig="210" w:dyaOrig="255">
          <v:shape id="_x0000_i1060" type="#_x0000_t75" style="width:10.3pt;height:12.85pt" o:ole="">
            <v:imagedata r:id="rId82" o:title=""/>
          </v:shape>
          <o:OLEObject Type="Embed" ProgID="Equation.DSMT4" ShapeID="_x0000_i1060" DrawAspect="Content" ObjectID="_1808018665" r:id="rId83"/>
        </w:object>
      </w:r>
      <w:r w:rsidRPr="008C4F5F">
        <w:rPr>
          <w:color w:val="000000" w:themeColor="text1"/>
        </w:rPr>
        <w:t xml:space="preserve"> kilometers without recharging. Thus, the distance between any two consecutive route points (including the starting, intermediate, and fi</w:t>
      </w:r>
      <w:r w:rsidR="00267F54">
        <w:rPr>
          <w:color w:val="000000" w:themeColor="text1"/>
        </w:rPr>
        <w:t>nishing points) must not exceed</w:t>
      </w:r>
      <w:r>
        <w:rPr>
          <w:position w:val="-6"/>
        </w:rPr>
        <w:object w:dxaOrig="210" w:dyaOrig="255">
          <v:shape id="_x0000_i1061" type="#_x0000_t75" style="width:10.3pt;height:12.85pt" o:ole="">
            <v:imagedata r:id="rId84" o:title=""/>
          </v:shape>
          <o:OLEObject Type="Embed" ProgID="Equation.DSMT4" ShapeID="_x0000_i1061" DrawAspect="Content" ObjectID="_1808018666" r:id="rId85"/>
        </w:object>
      </w:r>
      <w:r w:rsidRPr="008C4F5F">
        <w:rPr>
          <w:color w:val="000000" w:themeColor="text1"/>
        </w:rPr>
        <w:t xml:space="preserve">. The UAV has </w:t>
      </w:r>
      <w:r>
        <w:rPr>
          <w:position w:val="-6"/>
        </w:rPr>
        <w:object w:dxaOrig="180" w:dyaOrig="255">
          <v:shape id="_x0000_i1062" type="#_x0000_t75" style="width:9.45pt;height:12.85pt" o:ole="">
            <v:imagedata r:id="rId86" o:title=""/>
          </v:shape>
          <o:OLEObject Type="Embed" ProgID="Equation.DSMT4" ShapeID="_x0000_i1062" DrawAspect="Content" ObjectID="_1808018667" r:id="rId87"/>
        </w:object>
      </w:r>
      <w:r w:rsidRPr="008C4F5F">
        <w:rPr>
          <w:color w:val="000000" w:themeColor="text1"/>
        </w:rPr>
        <w:t xml:space="preserve"> service points. These</w:t>
      </w:r>
      <w:r w:rsidRPr="008C4F5F">
        <w:rPr>
          <w:color w:val="000000" w:themeColor="text1"/>
        </w:rPr>
        <w:t xml:space="preserve"> intermediate points </w:t>
      </w:r>
      <w:r>
        <w:rPr>
          <w:position w:val="-8"/>
        </w:rPr>
        <w:object w:dxaOrig="735" w:dyaOrig="270">
          <v:shape id="_x0000_i1063" type="#_x0000_t75" style="width:36.85pt;height:13.7pt" o:ole="">
            <v:imagedata r:id="rId88" o:title=""/>
          </v:shape>
          <o:OLEObject Type="Embed" ProgID="Equation.DSMT4" ShapeID="_x0000_i1063" DrawAspect="Content" ObjectID="_1808018668" r:id="rId89"/>
        </w:object>
      </w:r>
      <w:r w:rsidRPr="008C4F5F">
        <w:rPr>
          <w:color w:val="000000" w:themeColor="text1"/>
        </w:rPr>
        <w:t xml:space="preserve"> can be used for technical maintenance or resource replenishment and are part of the set of permissible landing points on the route. </w:t>
      </w:r>
      <w:r w:rsidR="005E159C" w:rsidRPr="005E159C">
        <w:rPr>
          <w:color w:val="000000" w:themeColor="text1"/>
        </w:rPr>
        <w:t>Each point may be visited more than once</w:t>
      </w:r>
      <w:r w:rsidR="005E159C">
        <w:rPr>
          <w:color w:val="000000" w:themeColor="text1"/>
        </w:rPr>
        <w:t xml:space="preserve">. </w:t>
      </w:r>
      <w:r w:rsidRPr="008C4F5F">
        <w:rPr>
          <w:color w:val="000000" w:themeColor="text1"/>
        </w:rPr>
        <w:t>The task is to determine the UAV r</w:t>
      </w:r>
      <w:r w:rsidRPr="008C4F5F">
        <w:rPr>
          <w:color w:val="000000" w:themeColor="text1"/>
        </w:rPr>
        <w:t xml:space="preserve">outes that allow inspecting all targets from the set </w:t>
      </w:r>
      <w:r>
        <w:rPr>
          <w:position w:val="-4"/>
        </w:rPr>
        <w:object w:dxaOrig="210" w:dyaOrig="225">
          <v:shape id="_x0000_i1064" type="#_x0000_t75" style="width:10.3pt;height:11.15pt" o:ole="">
            <v:imagedata r:id="rId90" o:title=""/>
          </v:shape>
          <o:OLEObject Type="Embed" ProgID="Equation.DSMT4" ShapeID="_x0000_i1064" DrawAspect="Content" ObjectID="_1808018669" r:id="rId91"/>
        </w:object>
      </w:r>
      <w:r w:rsidRPr="008C4F5F">
        <w:rPr>
          <w:color w:val="000000" w:themeColor="text1"/>
        </w:rPr>
        <w:t>in the minimum time.</w:t>
      </w:r>
    </w:p>
    <w:p w:rsidR="00D869BF" w:rsidRDefault="00101C6B" w:rsidP="00E7188B">
      <w:pPr>
        <w:pStyle w:val="2"/>
        <w:numPr>
          <w:ilvl w:val="0"/>
          <w:numId w:val="0"/>
        </w:numPr>
        <w:tabs>
          <w:tab w:val="left" w:pos="708"/>
        </w:tabs>
      </w:pPr>
      <w:r>
        <w:t>Example of problem 2</w:t>
      </w:r>
    </w:p>
    <w:p w:rsidR="008F7372" w:rsidRPr="009F13E6" w:rsidRDefault="00101C6B" w:rsidP="009F13E6">
      <w:pPr>
        <w:pStyle w:val="a3"/>
        <w:spacing w:after="0"/>
        <w:rPr>
          <w:noProof/>
          <w:lang w:val="uk-UA" w:eastAsia="uk-UA"/>
        </w:rPr>
      </w:pPr>
      <w:r w:rsidRPr="00112C2D">
        <w:rPr>
          <w:noProof/>
          <w:lang w:val="uk-UA" w:eastAsia="uk-UA"/>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505460</wp:posOffset>
                </wp:positionV>
                <wp:extent cx="3200400" cy="2362200"/>
                <wp:effectExtent l="0" t="0" r="0" b="0"/>
                <wp:wrapTight wrapText="bothSides">
                  <wp:wrapPolygon edited="0">
                    <wp:start x="0" y="0"/>
                    <wp:lineTo x="0" y="21426"/>
                    <wp:lineTo x="21471" y="21426"/>
                    <wp:lineTo x="21471"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62200"/>
                        </a:xfrm>
                        <a:prstGeom prst="rect">
                          <a:avLst/>
                        </a:prstGeom>
                        <a:solidFill>
                          <a:srgbClr val="FFFFFF"/>
                        </a:solidFill>
                        <a:ln w="9525">
                          <a:noFill/>
                          <a:miter lim="800000"/>
                          <a:headEnd/>
                          <a:tailEnd/>
                        </a:ln>
                      </wps:spPr>
                      <wps:txbx>
                        <w:txbxContent>
                          <w:p w:rsidR="004B382B" w:rsidRPr="00C419CF" w:rsidRDefault="00101C6B" w:rsidP="00472D72">
                            <w:pPr>
                              <w:pStyle w:val="a3"/>
                              <w:tabs>
                                <w:tab w:val="clear" w:pos="288"/>
                              </w:tabs>
                              <w:ind w:firstLine="0"/>
                              <w:jc w:val="center"/>
                              <w:rPr>
                                <w:color w:val="FF0000"/>
                                <w:lang w:val="ru-RU"/>
                              </w:rPr>
                            </w:pPr>
                            <w:r>
                              <w:rPr>
                                <w:noProof/>
                                <w:lang w:val="uk-UA" w:eastAsia="uk-UA"/>
                              </w:rPr>
                              <w:drawing>
                                <wp:inline distT="0" distB="0" distL="0" distR="0">
                                  <wp:extent cx="3008630" cy="1947545"/>
                                  <wp:effectExtent l="0" t="0" r="1270" b="0"/>
                                  <wp:docPr id="58658752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87526" name=""/>
                                          <pic:cNvPicPr/>
                                        </pic:nvPicPr>
                                        <pic:blipFill>
                                          <a:blip r:embed="rId92"/>
                                          <a:stretch>
                                            <a:fillRect/>
                                          </a:stretch>
                                        </pic:blipFill>
                                        <pic:spPr>
                                          <a:xfrm>
                                            <a:off x="0" y="0"/>
                                            <a:ext cx="3008630" cy="1947545"/>
                                          </a:xfrm>
                                          <a:prstGeom prst="rect">
                                            <a:avLst/>
                                          </a:prstGeom>
                                        </pic:spPr>
                                      </pic:pic>
                                    </a:graphicData>
                                  </a:graphic>
                                </wp:inline>
                              </w:drawing>
                            </w:r>
                          </w:p>
                          <w:p w:rsidR="004B382B" w:rsidRDefault="00101C6B" w:rsidP="00472D72">
                            <w:pPr>
                              <w:pStyle w:val="figurecaption"/>
                              <w:numPr>
                                <w:ilvl w:val="0"/>
                                <w:numId w:val="0"/>
                              </w:numPr>
                              <w:jc w:val="center"/>
                              <w:rPr>
                                <w:color w:val="000000" w:themeColor="text1"/>
                              </w:rPr>
                            </w:pPr>
                            <w:r w:rsidRPr="004F34D6">
                              <w:t xml:space="preserve">Fig. </w:t>
                            </w:r>
                            <w:r w:rsidR="00D0015C" w:rsidRPr="004F34D6">
                              <w:rPr>
                                <w:lang w:val="uk-UA"/>
                              </w:rPr>
                              <w:t>4</w:t>
                            </w:r>
                            <w:r w:rsidRPr="004F34D6">
                              <w:t xml:space="preserve">. </w:t>
                            </w:r>
                            <w:r w:rsidR="00C76B71" w:rsidRPr="004F34D6">
                              <w:t xml:space="preserve">Route variants: through target centers vs. smoothed path with service stops </w:t>
                            </w:r>
                            <w:r w:rsidRPr="004F34D6">
                              <w:rPr>
                                <w:color w:val="000000" w:themeColor="text1"/>
                              </w:rPr>
                              <w:t>(with stops at intermediate service points)</w:t>
                            </w:r>
                          </w:p>
                          <w:p w:rsidR="00E05F0E" w:rsidRPr="00C419CF" w:rsidRDefault="00E05F0E" w:rsidP="00472D72">
                            <w:pPr>
                              <w:pStyle w:val="figurecaption"/>
                              <w:numPr>
                                <w:ilvl w:val="0"/>
                                <w:numId w:val="0"/>
                              </w:numPr>
                              <w:jc w:val="center"/>
                              <w:rPr>
                                <w:rFonts w:eastAsia="MS Mincho"/>
                                <w:color w:val="FF0000"/>
                              </w:rPr>
                            </w:pPr>
                          </w:p>
                          <w:p w:rsidR="004B382B" w:rsidRPr="00BB5528" w:rsidRDefault="004B382B" w:rsidP="00472D72">
                            <w:pPr>
                              <w:pStyle w:val="a3"/>
                              <w:tabs>
                                <w:tab w:val="clear" w:pos="288"/>
                              </w:tabs>
                              <w:ind w:firstLine="0"/>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068" type="#_x0000_t202" style="width:252pt;height:186pt;margin-top:39.8pt;margin-left:-0.1pt;mso-height-percent:0;mso-height-relative:page;mso-width-percent:0;mso-width-relative:page;mso-wrap-distance-bottom:0;mso-wrap-distance-left:9pt;mso-wrap-distance-right:9pt;mso-wrap-distance-top:0;mso-wrap-style:square;position:absolute;v-text-anchor:top;visibility:visible;z-index:-251657216" stroked="f">
                <v:textbox>
                  <w:txbxContent>
                    <w:p w:rsidR="004B382B" w:rsidRPr="00C419CF" w:rsidP="00472D72">
                      <w:pPr>
                        <w:pStyle w:val="BodyText"/>
                        <w:tabs>
                          <w:tab w:val="clear" w:pos="288"/>
                        </w:tabs>
                        <w:ind w:firstLine="0"/>
                        <w:jc w:val="center"/>
                        <w:rPr>
                          <w:color w:val="FF0000"/>
                          <w:lang w:val="ru-RU"/>
                        </w:rPr>
                      </w:pPr>
                      <w:drawing>
                        <wp:inline distT="0" distB="0" distL="0" distR="0">
                          <wp:extent cx="3008630" cy="1947545"/>
                          <wp:effectExtent l="0" t="0" r="1270" b="0"/>
                          <wp:docPr id="201324836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48361" name=""/>
                                  <pic:cNvPicPr/>
                                </pic:nvPicPr>
                                <pic:blipFill>
                                  <a:blip xmlns:r="http://schemas.openxmlformats.org/officeDocument/2006/relationships" r:embed="rId93"/>
                                  <a:stretch>
                                    <a:fillRect/>
                                  </a:stretch>
                                </pic:blipFill>
                                <pic:spPr>
                                  <a:xfrm>
                                    <a:off x="0" y="0"/>
                                    <a:ext cx="3008630" cy="1947545"/>
                                  </a:xfrm>
                                  <a:prstGeom prst="rect">
                                    <a:avLst/>
                                  </a:prstGeom>
                                </pic:spPr>
                              </pic:pic>
                            </a:graphicData>
                          </a:graphic>
                        </wp:inline>
                      </w:drawing>
                    </w:p>
                    <w:p w:rsidR="004B382B" w:rsidP="00472D72">
                      <w:pPr>
                        <w:pStyle w:val="figurecaption"/>
                        <w:numPr>
                          <w:ilvl w:val="0"/>
                          <w:numId w:val="0"/>
                        </w:numPr>
                        <w:jc w:val="center"/>
                        <w:rPr>
                          <w:color w:val="000000" w:themeColor="text1"/>
                        </w:rPr>
                      </w:pPr>
                      <w:r w:rsidRPr="004F34D6">
                        <w:t xml:space="preserve">Fig. </w:t>
                      </w:r>
                      <w:r w:rsidRPr="004F34D6" w:rsidR="00D0015C">
                        <w:rPr>
                          <w:lang w:val="uk-UA"/>
                        </w:rPr>
                        <w:t>4</w:t>
                      </w:r>
                      <w:r w:rsidRPr="004F34D6">
                        <w:t xml:space="preserve">. </w:t>
                      </w:r>
                      <w:r w:rsidRPr="004F34D6" w:rsidR="00C76B71">
                        <w:t xml:space="preserve">Route variants: through target centers vs. smoothed path with service stops </w:t>
                      </w:r>
                      <w:r w:rsidRPr="004F34D6">
                        <w:rPr>
                          <w:color w:val="000000" w:themeColor="text1"/>
                        </w:rPr>
                        <w:t>(with stops at intermediate service points)</w:t>
                      </w:r>
                    </w:p>
                    <w:p w:rsidR="00E05F0E" w:rsidRPr="00C419CF" w:rsidP="00472D72">
                      <w:pPr>
                        <w:pStyle w:val="figurecaption"/>
                        <w:numPr>
                          <w:ilvl w:val="0"/>
                          <w:numId w:val="0"/>
                        </w:numPr>
                        <w:jc w:val="center"/>
                        <w:rPr>
                          <w:rFonts w:eastAsia="MS Mincho"/>
                          <w:color w:val="FF0000"/>
                        </w:rPr>
                      </w:pPr>
                    </w:p>
                    <w:p w:rsidR="004B382B" w:rsidRPr="00BB5528" w:rsidP="00472D72">
                      <w:pPr>
                        <w:pStyle w:val="BodyText"/>
                        <w:tabs>
                          <w:tab w:val="clear" w:pos="288"/>
                        </w:tabs>
                        <w:ind w:firstLine="0"/>
                        <w:jc w:val="center"/>
                      </w:pPr>
                    </w:p>
                  </w:txbxContent>
                </v:textbox>
                <w10:wrap type="tight"/>
              </v:shape>
            </w:pict>
          </mc:Fallback>
        </mc:AlternateContent>
      </w:r>
      <w:r w:rsidR="00500D35" w:rsidRPr="00500D35">
        <w:rPr>
          <w:noProof/>
          <w:lang w:val="uk-UA" w:eastAsia="uk-UA"/>
        </w:rPr>
        <w:t>Consider the task with p</w:t>
      </w:r>
      <w:r w:rsidR="002547F3">
        <w:rPr>
          <w:noProof/>
          <w:lang w:val="uk-UA" w:eastAsia="uk-UA"/>
        </w:rPr>
        <w:t>arameters:</w:t>
      </w:r>
      <w:r w:rsidR="00B10648" w:rsidRPr="00B10648">
        <w:t xml:space="preserve"> </w:t>
      </w:r>
      <w:r>
        <w:rPr>
          <w:position w:val="-8"/>
        </w:rPr>
        <w:object w:dxaOrig="1065" w:dyaOrig="270">
          <v:shape id="_x0000_i1065" type="#_x0000_t75" style="width:53.15pt;height:13.7pt" o:ole="">
            <v:imagedata r:id="rId94" o:title=""/>
          </v:shape>
          <o:OLEObject Type="Embed" ProgID="Equation.DSMT4" ShapeID="_x0000_i1065" DrawAspect="Content" ObjectID="_1808018670" r:id="rId95"/>
        </w:object>
      </w:r>
      <w:r w:rsidR="002547F3">
        <w:rPr>
          <w:noProof/>
          <w:lang w:val="uk-UA" w:eastAsia="uk-UA"/>
        </w:rPr>
        <w:t xml:space="preserve">. Figure </w:t>
      </w:r>
      <w:r w:rsidR="00E26412">
        <w:rPr>
          <w:noProof/>
          <w:lang w:eastAsia="uk-UA"/>
        </w:rPr>
        <w:t>4</w:t>
      </w:r>
      <w:r w:rsidR="00500D35" w:rsidRPr="00500D35">
        <w:rPr>
          <w:noProof/>
          <w:lang w:val="uk-UA" w:eastAsia="uk-UA"/>
        </w:rPr>
        <w:t xml:space="preserve"> illustrates the inspection routes of certain targets by a single UAV using service poi</w:t>
      </w:r>
      <w:r w:rsidR="00500D35">
        <w:rPr>
          <w:noProof/>
          <w:lang w:val="uk-UA" w:eastAsia="uk-UA"/>
        </w:rPr>
        <w:t>nts</w:t>
      </w:r>
      <w:r w:rsidR="00D869BF" w:rsidRPr="004D07EC">
        <w:t>.</w:t>
      </w:r>
      <w:r w:rsidRPr="00472D72">
        <w:rPr>
          <w:noProof/>
          <w:lang w:val="uk-UA" w:eastAsia="uk-UA"/>
        </w:rPr>
        <w:t xml:space="preserve"> </w:t>
      </w:r>
    </w:p>
    <w:p w:rsidR="004A66D9" w:rsidRPr="00BB4ED5" w:rsidRDefault="00101C6B" w:rsidP="008E1EAE">
      <w:pPr>
        <w:pStyle w:val="1"/>
        <w:numPr>
          <w:ilvl w:val="0"/>
          <w:numId w:val="0"/>
        </w:numPr>
        <w:spacing w:before="0"/>
        <w:rPr>
          <w:lang w:val="uk-UA"/>
        </w:rPr>
      </w:pPr>
      <w:r>
        <w:t xml:space="preserve">Problem </w:t>
      </w:r>
      <w:r w:rsidRPr="006269C6">
        <w:t>3</w:t>
      </w:r>
      <w:r w:rsidRPr="00FB108C">
        <w:rPr>
          <w:lang w:val="uk-UA"/>
        </w:rPr>
        <w:t xml:space="preserve"> </w:t>
      </w:r>
      <w:r w:rsidRPr="0056301E">
        <w:rPr>
          <w:color w:val="000000" w:themeColor="text1"/>
        </w:rPr>
        <w:t>(</w:t>
      </w:r>
      <w:r w:rsidR="0056301E" w:rsidRPr="0056301E">
        <w:rPr>
          <w:color w:val="000000" w:themeColor="text1"/>
        </w:rPr>
        <w:t xml:space="preserve">multiple </w:t>
      </w:r>
      <w:r w:rsidRPr="0056301E">
        <w:rPr>
          <w:color w:val="000000" w:themeColor="text1"/>
        </w:rPr>
        <w:t>UAVs</w:t>
      </w:r>
      <w:r w:rsidRPr="0056301E">
        <w:rPr>
          <w:color w:val="000000" w:themeColor="text1"/>
          <w:lang w:val="uk-UA"/>
        </w:rPr>
        <w:t xml:space="preserve"> </w:t>
      </w:r>
      <w:r w:rsidRPr="008C33DE">
        <w:t>a</w:t>
      </w:r>
      <w:r w:rsidRPr="008C33DE">
        <w:rPr>
          <w:lang w:val="uk-UA"/>
        </w:rPr>
        <w:t xml:space="preserve">nd </w:t>
      </w:r>
      <w:r>
        <w:t>s</w:t>
      </w:r>
      <w:r w:rsidRPr="00FB108C">
        <w:rPr>
          <w:lang w:val="uk-UA"/>
        </w:rPr>
        <w:t xml:space="preserve">ervice </w:t>
      </w:r>
      <w:r>
        <w:t>p</w:t>
      </w:r>
      <w:r w:rsidRPr="00FB108C">
        <w:rPr>
          <w:lang w:val="uk-UA"/>
        </w:rPr>
        <w:t>oints</w:t>
      </w:r>
      <w:r>
        <w:t>)</w:t>
      </w:r>
    </w:p>
    <w:p w:rsidR="00996175" w:rsidRPr="00703750" w:rsidRDefault="00101C6B" w:rsidP="003C3FE8">
      <w:pPr>
        <w:pStyle w:val="a3"/>
        <w:spacing w:after="0"/>
        <w:rPr>
          <w:color w:val="000000" w:themeColor="text1"/>
        </w:rPr>
      </w:pPr>
      <w:r w:rsidRPr="004D43C9">
        <w:rPr>
          <w:color w:val="000000" w:themeColor="text1"/>
        </w:rPr>
        <w:t>Given:</w:t>
      </w:r>
      <w:r>
        <w:rPr>
          <w:position w:val="-6"/>
        </w:rPr>
        <w:object w:dxaOrig="180" w:dyaOrig="210">
          <v:shape id="_x0000_i1066" type="#_x0000_t75" style="width:9.45pt;height:10.3pt" o:ole="">
            <v:imagedata r:id="rId96" o:title=""/>
          </v:shape>
          <o:OLEObject Type="Embed" ProgID="Equation.DSMT4" ShapeID="_x0000_i1066" DrawAspect="Content" ObjectID="_1808018671" r:id="rId97"/>
        </w:object>
      </w:r>
      <w:r w:rsidR="00526286">
        <w:rPr>
          <w:szCs w:val="28"/>
        </w:rPr>
        <w:t xml:space="preserve">– </w:t>
      </w:r>
      <w:r w:rsidR="00526286">
        <w:rPr>
          <w:color w:val="000000" w:themeColor="text1"/>
        </w:rPr>
        <w:t>number</w:t>
      </w:r>
      <w:r w:rsidR="00526286" w:rsidRPr="004D43C9">
        <w:rPr>
          <w:color w:val="000000" w:themeColor="text1"/>
        </w:rPr>
        <w:t xml:space="preserve"> of targets;</w:t>
      </w:r>
      <w:r>
        <w:rPr>
          <w:position w:val="-10"/>
        </w:rPr>
        <w:object w:dxaOrig="1620" w:dyaOrig="300">
          <v:shape id="_x0000_i1067" type="#_x0000_t75" style="width:81.45pt;height:15.45pt" o:ole="">
            <v:imagedata r:id="rId98" o:title=""/>
          </v:shape>
          <o:OLEObject Type="Embed" ProgID="Equation.DSMT4" ShapeID="_x0000_i1067" DrawAspect="Content" ObjectID="_1808018672" r:id="rId99"/>
        </w:object>
      </w:r>
      <w:r w:rsidR="00526286">
        <w:rPr>
          <w:color w:val="000000" w:themeColor="text1"/>
        </w:rPr>
        <w:t xml:space="preserve"> </w:t>
      </w:r>
      <w:r w:rsidR="00526286">
        <w:rPr>
          <w:szCs w:val="28"/>
        </w:rPr>
        <w:t xml:space="preserve">– </w:t>
      </w:r>
      <w:r w:rsidR="00526286" w:rsidRPr="004D43C9">
        <w:rPr>
          <w:color w:val="000000" w:themeColor="text1"/>
        </w:rPr>
        <w:t>set of targets;</w:t>
      </w:r>
      <w:r>
        <w:rPr>
          <w:position w:val="-10"/>
        </w:rPr>
        <w:object w:dxaOrig="660" w:dyaOrig="300">
          <v:shape id="_x0000_i1068" type="#_x0000_t75" style="width:33.45pt;height:15.45pt" o:ole="">
            <v:imagedata r:id="rId100" o:title=""/>
          </v:shape>
          <o:OLEObject Type="Embed" ProgID="Equation.DSMT4" ShapeID="_x0000_i1068" DrawAspect="Content" ObjectID="_1808018673" r:id="rId101"/>
        </w:object>
      </w:r>
      <w:r w:rsidR="00526286">
        <w:rPr>
          <w:color w:val="000000" w:themeColor="text1"/>
        </w:rPr>
        <w:t xml:space="preserve"> </w:t>
      </w:r>
      <w:r w:rsidR="00526286">
        <w:rPr>
          <w:szCs w:val="28"/>
        </w:rPr>
        <w:t xml:space="preserve">– </w:t>
      </w:r>
      <w:r w:rsidR="00526286" w:rsidRPr="004D43C9">
        <w:rPr>
          <w:color w:val="000000" w:themeColor="text1"/>
        </w:rPr>
        <w:t xml:space="preserve">coordinates of </w:t>
      </w:r>
      <w:r w:rsidR="00526286">
        <w:rPr>
          <w:color w:val="000000" w:themeColor="text1"/>
        </w:rPr>
        <w:t xml:space="preserve">the </w:t>
      </w:r>
      <w:r w:rsidR="00526286" w:rsidRPr="004D43C9">
        <w:rPr>
          <w:color w:val="000000" w:themeColor="text1"/>
        </w:rPr>
        <w:t>target</w:t>
      </w:r>
      <w:r w:rsidR="00526286">
        <w:rPr>
          <w:color w:val="000000" w:themeColor="text1"/>
        </w:rPr>
        <w:t xml:space="preserve"> </w:t>
      </w:r>
      <w:r>
        <w:rPr>
          <w:position w:val="-8"/>
        </w:rPr>
        <w:object w:dxaOrig="1080" w:dyaOrig="270">
          <v:shape id="_x0000_i1069" type="#_x0000_t75" style="width:54pt;height:13.7pt" o:ole="">
            <v:imagedata r:id="rId102" o:title=""/>
          </v:shape>
          <o:OLEObject Type="Embed" ProgID="Equation.DSMT4" ShapeID="_x0000_i1069" DrawAspect="Content" ObjectID="_1808018674" r:id="rId103"/>
        </w:object>
      </w:r>
      <w:r w:rsidR="00526286" w:rsidRPr="004D43C9">
        <w:rPr>
          <w:color w:val="000000" w:themeColor="text1"/>
        </w:rPr>
        <w:t>;</w:t>
      </w:r>
      <w:r>
        <w:rPr>
          <w:position w:val="-6"/>
        </w:rPr>
        <w:object w:dxaOrig="225" w:dyaOrig="210">
          <v:shape id="_x0000_i1070" type="#_x0000_t75" style="width:11.15pt;height:10.3pt" o:ole="">
            <v:imagedata r:id="rId104" o:title=""/>
          </v:shape>
          <o:OLEObject Type="Embed" ProgID="Equation.DSMT4" ShapeID="_x0000_i1070" DrawAspect="Content" ObjectID="_1808018675" r:id="rId105"/>
        </w:object>
      </w:r>
      <w:r w:rsidR="00863D40">
        <w:rPr>
          <w:szCs w:val="28"/>
        </w:rPr>
        <w:t xml:space="preserve">– </w:t>
      </w:r>
      <w:r w:rsidR="002D00B1">
        <w:t>number of UAVs;</w:t>
      </w:r>
      <w:r>
        <w:rPr>
          <w:position w:val="-10"/>
        </w:rPr>
        <w:object w:dxaOrig="1800" w:dyaOrig="300">
          <v:shape id="_x0000_i1071" type="#_x0000_t75" style="width:90pt;height:15.45pt" o:ole="">
            <v:imagedata r:id="rId106" o:title=""/>
          </v:shape>
          <o:OLEObject Type="Embed" ProgID="Equation.DSMT4" ShapeID="_x0000_i1071" DrawAspect="Content" ObjectID="_1808018676" r:id="rId107"/>
        </w:object>
      </w:r>
      <w:r w:rsidR="00863D40">
        <w:rPr>
          <w:color w:val="000000" w:themeColor="text1"/>
        </w:rPr>
        <w:t xml:space="preserve"> </w:t>
      </w:r>
      <w:r w:rsidR="00863D40">
        <w:rPr>
          <w:szCs w:val="28"/>
        </w:rPr>
        <w:t xml:space="preserve">– </w:t>
      </w:r>
      <w:r w:rsidR="002D00B1">
        <w:t>set of UAVs;</w:t>
      </w:r>
      <w:r>
        <w:rPr>
          <w:position w:val="-6"/>
        </w:rPr>
        <w:object w:dxaOrig="225" w:dyaOrig="255">
          <v:shape id="_x0000_i1072" type="#_x0000_t75" style="width:11.15pt;height:12.85pt" o:ole="">
            <v:imagedata r:id="rId108" o:title=""/>
          </v:shape>
          <o:OLEObject Type="Embed" ProgID="Equation.DSMT4" ShapeID="_x0000_i1072" DrawAspect="Content" ObjectID="_1808018677" r:id="rId109"/>
        </w:object>
      </w:r>
      <w:r w:rsidR="001D6F38">
        <w:rPr>
          <w:color w:val="000000" w:themeColor="text1"/>
        </w:rPr>
        <w:t xml:space="preserve">– </w:t>
      </w:r>
      <w:r w:rsidR="002D00B1">
        <w:t>m</w:t>
      </w:r>
      <w:r w:rsidR="0091548C">
        <w:t xml:space="preserve">aximum flight range (km) of </w:t>
      </w:r>
      <w:r w:rsidR="002472FE">
        <w:t xml:space="preserve">the </w:t>
      </w:r>
      <w:r w:rsidR="0091548C">
        <w:t xml:space="preserve">UAV </w:t>
      </w:r>
      <w:r>
        <w:rPr>
          <w:position w:val="-6"/>
        </w:rPr>
        <w:object w:dxaOrig="255" w:dyaOrig="255">
          <v:shape id="_x0000_i1073" type="#_x0000_t75" style="width:12.85pt;height:12.85pt" o:ole="">
            <v:imagedata r:id="rId110" o:title=""/>
          </v:shape>
          <o:OLEObject Type="Embed" ProgID="Equation.DSMT4" ShapeID="_x0000_i1073" DrawAspect="Content" ObjectID="_1808018678" r:id="rId111"/>
        </w:object>
      </w:r>
      <w:r w:rsidR="002D00B1">
        <w:t>without recharging the flight resource</w:t>
      </w:r>
      <w:r w:rsidR="00D02666">
        <w:t xml:space="preserve"> </w:t>
      </w:r>
      <w:r>
        <w:rPr>
          <w:position w:val="-10"/>
        </w:rPr>
        <w:object w:dxaOrig="975" w:dyaOrig="300">
          <v:shape id="_x0000_i1074" type="#_x0000_t75" style="width:48.85pt;height:15.45pt" o:ole="">
            <v:imagedata r:id="rId112" o:title=""/>
          </v:shape>
          <o:OLEObject Type="Embed" ProgID="Equation.DSMT4" ShapeID="_x0000_i1074" DrawAspect="Content" ObjectID="_1808018679" r:id="rId113"/>
        </w:object>
      </w:r>
      <w:r w:rsidR="002D00B1">
        <w:t>;</w:t>
      </w:r>
      <w:r>
        <w:rPr>
          <w:position w:val="-8"/>
        </w:rPr>
        <w:object w:dxaOrig="210" w:dyaOrig="270">
          <v:shape id="_x0000_i1075" type="#_x0000_t75" style="width:10.3pt;height:13.7pt" o:ole="">
            <v:imagedata r:id="rId114" o:title=""/>
          </v:shape>
          <o:OLEObject Type="Embed" ProgID="Equation.DSMT4" ShapeID="_x0000_i1075" DrawAspect="Content" ObjectID="_1808018680" r:id="rId115"/>
        </w:object>
      </w:r>
      <w:r w:rsidR="00CA5BE8">
        <w:rPr>
          <w:color w:val="000000" w:themeColor="text1"/>
        </w:rPr>
        <w:t xml:space="preserve">– </w:t>
      </w:r>
      <w:r w:rsidR="002D00B1">
        <w:t>maximum recognition range (km) of target</w:t>
      </w:r>
      <w:r w:rsidR="00DB7E17">
        <w:t xml:space="preserve"> </w:t>
      </w:r>
      <w:r>
        <w:rPr>
          <w:position w:val="-8"/>
        </w:rPr>
        <w:object w:dxaOrig="225" w:dyaOrig="270">
          <v:shape id="_x0000_i1076" type="#_x0000_t75" style="width:11.15pt;height:13.7pt" o:ole="">
            <v:imagedata r:id="rId116" o:title=""/>
          </v:shape>
          <o:OLEObject Type="Embed" ProgID="Equation.DSMT4" ShapeID="_x0000_i1076" DrawAspect="Content" ObjectID="_1808018681" r:id="rId117"/>
        </w:object>
      </w:r>
      <w:r w:rsidR="002D00B1">
        <w:t xml:space="preserve"> by the camera installed on </w:t>
      </w:r>
      <w:r w:rsidR="009F3AC3">
        <w:t xml:space="preserve">the </w:t>
      </w:r>
      <w:r w:rsidR="002D00B1">
        <w:t>UAV</w:t>
      </w:r>
      <w:r w:rsidR="00DB7E17">
        <w:t xml:space="preserve"> </w:t>
      </w:r>
      <w:r>
        <w:rPr>
          <w:position w:val="-6"/>
        </w:rPr>
        <w:object w:dxaOrig="255" w:dyaOrig="255">
          <v:shape id="_x0000_i1077" type="#_x0000_t75" style="width:12.85pt;height:12.85pt" o:ole="">
            <v:imagedata r:id="rId118" o:title=""/>
          </v:shape>
          <o:OLEObject Type="Embed" ProgID="Equation.DSMT4" ShapeID="_x0000_i1077" DrawAspect="Content" ObjectID="_1808018682" r:id="rId119"/>
        </w:object>
      </w:r>
      <w:r w:rsidR="002D00B1">
        <w:t xml:space="preserve"> </w:t>
      </w:r>
      <w:r>
        <w:rPr>
          <w:position w:val="-10"/>
        </w:rPr>
        <w:object w:dxaOrig="1800" w:dyaOrig="300">
          <v:shape id="_x0000_i1078" type="#_x0000_t75" style="width:90pt;height:15.45pt" o:ole="">
            <v:imagedata r:id="rId120" o:title=""/>
          </v:shape>
          <o:OLEObject Type="Embed" ProgID="Equation.DSMT4" ShapeID="_x0000_i1078" DrawAspect="Content" ObjectID="_1808018683" r:id="rId121"/>
        </w:object>
      </w:r>
      <w:r w:rsidR="002D00B1">
        <w:t>;</w:t>
      </w:r>
      <w:r>
        <w:rPr>
          <w:position w:val="-6"/>
        </w:rPr>
        <w:object w:dxaOrig="225" w:dyaOrig="255">
          <v:shape id="_x0000_i1079" type="#_x0000_t75" style="width:11.15pt;height:12.85pt" o:ole="">
            <v:imagedata r:id="rId122" o:title=""/>
          </v:shape>
          <o:OLEObject Type="Embed" ProgID="Equation.DSMT4" ShapeID="_x0000_i1079" DrawAspect="Content" ObjectID="_1808018684" r:id="rId123"/>
        </w:object>
      </w:r>
      <w:r>
        <w:rPr>
          <w:color w:val="000000" w:themeColor="text1"/>
        </w:rPr>
        <w:t xml:space="preserve">– </w:t>
      </w:r>
      <w:r w:rsidRPr="004D43C9">
        <w:rPr>
          <w:color w:val="000000" w:themeColor="text1"/>
        </w:rPr>
        <w:t>take-off point</w:t>
      </w:r>
      <w:r w:rsidR="007D6800">
        <w:rPr>
          <w:color w:val="000000" w:themeColor="text1"/>
        </w:rPr>
        <w:t xml:space="preserve"> of UAV </w:t>
      </w:r>
      <w:r>
        <w:rPr>
          <w:position w:val="-10"/>
        </w:rPr>
        <w:object w:dxaOrig="1185" w:dyaOrig="300">
          <v:shape id="_x0000_i1080" type="#_x0000_t75" style="width:59.15pt;height:15.45pt" o:ole="">
            <v:imagedata r:id="rId124" o:title=""/>
          </v:shape>
          <o:OLEObject Type="Embed" ProgID="Equation.DSMT4" ShapeID="_x0000_i1080" DrawAspect="Content" ObjectID="_1808018685" r:id="rId125"/>
        </w:object>
      </w:r>
      <w:r w:rsidRPr="004D43C9">
        <w:rPr>
          <w:color w:val="000000" w:themeColor="text1"/>
        </w:rPr>
        <w:t>;</w:t>
      </w:r>
      <w:r>
        <w:rPr>
          <w:position w:val="-10"/>
        </w:rPr>
        <w:object w:dxaOrig="705" w:dyaOrig="330">
          <v:shape id="_x0000_i1081" type="#_x0000_t75" style="width:35.15pt;height:16.3pt" o:ole="">
            <v:imagedata r:id="rId126" o:title=""/>
          </v:shape>
          <o:OLEObject Type="Embed" ProgID="Equation.DSMT4" ShapeID="_x0000_i1081" DrawAspect="Content" ObjectID="_1808018686" r:id="rId127"/>
        </w:object>
      </w:r>
      <w:r>
        <w:rPr>
          <w:szCs w:val="28"/>
        </w:rPr>
        <w:t xml:space="preserve">– </w:t>
      </w:r>
      <w:r w:rsidR="00663F56">
        <w:rPr>
          <w:color w:val="000000" w:themeColor="text1"/>
        </w:rPr>
        <w:t xml:space="preserve">coordinates of the </w:t>
      </w:r>
      <w:r w:rsidRPr="004D43C9">
        <w:rPr>
          <w:color w:val="000000" w:themeColor="text1"/>
        </w:rPr>
        <w:t>take-off point</w:t>
      </w:r>
      <w:r w:rsidR="00663F56">
        <w:rPr>
          <w:color w:val="000000" w:themeColor="text1"/>
        </w:rPr>
        <w:t xml:space="preserve"> of </w:t>
      </w:r>
      <w:r w:rsidR="00F5103C">
        <w:rPr>
          <w:color w:val="000000" w:themeColor="text1"/>
        </w:rPr>
        <w:t xml:space="preserve">the </w:t>
      </w:r>
      <w:r w:rsidR="00663F56">
        <w:rPr>
          <w:color w:val="000000" w:themeColor="text1"/>
        </w:rPr>
        <w:t xml:space="preserve">UAV </w:t>
      </w:r>
      <w:r>
        <w:rPr>
          <w:position w:val="-10"/>
        </w:rPr>
        <w:object w:dxaOrig="1185" w:dyaOrig="300">
          <v:shape id="_x0000_i1082" type="#_x0000_t75" style="width:59.15pt;height:15.45pt" o:ole="">
            <v:imagedata r:id="rId128" o:title=""/>
          </v:shape>
          <o:OLEObject Type="Embed" ProgID="Equation.DSMT4" ShapeID="_x0000_i1082" DrawAspect="Content" ObjectID="_1808018687" r:id="rId129"/>
        </w:object>
      </w:r>
      <w:r w:rsidR="00663F56" w:rsidRPr="004D43C9">
        <w:rPr>
          <w:color w:val="000000" w:themeColor="text1"/>
        </w:rPr>
        <w:t>;</w:t>
      </w:r>
      <w:r>
        <w:rPr>
          <w:position w:val="-6"/>
        </w:rPr>
        <w:object w:dxaOrig="225" w:dyaOrig="255">
          <v:shape id="_x0000_i1083" type="#_x0000_t75" style="width:11.15pt;height:12.85pt" o:ole="">
            <v:imagedata r:id="rId130" o:title=""/>
          </v:shape>
          <o:OLEObject Type="Embed" ProgID="Equation.DSMT4" ShapeID="_x0000_i1083" DrawAspect="Content" ObjectID="_1808018688" r:id="rId131"/>
        </w:object>
      </w:r>
      <w:r>
        <w:rPr>
          <w:color w:val="000000" w:themeColor="text1"/>
        </w:rPr>
        <w:t xml:space="preserve">– </w:t>
      </w:r>
      <w:r w:rsidRPr="004D43C9">
        <w:rPr>
          <w:color w:val="000000" w:themeColor="text1"/>
        </w:rPr>
        <w:t>landing point</w:t>
      </w:r>
      <w:r w:rsidR="007D6800">
        <w:rPr>
          <w:color w:val="000000" w:themeColor="text1"/>
        </w:rPr>
        <w:t xml:space="preserve"> </w:t>
      </w:r>
      <w:r w:rsidR="00EB2315">
        <w:rPr>
          <w:color w:val="000000" w:themeColor="text1"/>
        </w:rPr>
        <w:t xml:space="preserve">of </w:t>
      </w:r>
      <w:r w:rsidR="007D6800">
        <w:rPr>
          <w:color w:val="000000" w:themeColor="text1"/>
        </w:rPr>
        <w:t xml:space="preserve">UAV </w:t>
      </w:r>
      <w:r>
        <w:rPr>
          <w:position w:val="-10"/>
        </w:rPr>
        <w:object w:dxaOrig="1185" w:dyaOrig="300">
          <v:shape id="_x0000_i1084" type="#_x0000_t75" style="width:59.15pt;height:15.45pt" o:ole="">
            <v:imagedata r:id="rId132" o:title=""/>
          </v:shape>
          <o:OLEObject Type="Embed" ProgID="Equation.DSMT4" ShapeID="_x0000_i1084" DrawAspect="Content" ObjectID="_1808018689" r:id="rId133"/>
        </w:object>
      </w:r>
      <w:r w:rsidRPr="004D43C9">
        <w:rPr>
          <w:color w:val="000000" w:themeColor="text1"/>
        </w:rPr>
        <w:t>;</w:t>
      </w:r>
      <w:r>
        <w:rPr>
          <w:position w:val="-10"/>
        </w:rPr>
        <w:object w:dxaOrig="735" w:dyaOrig="330">
          <v:shape id="_x0000_i1085" type="#_x0000_t75" style="width:36.85pt;height:16.3pt" o:ole="">
            <v:imagedata r:id="rId134" o:title=""/>
          </v:shape>
          <o:OLEObject Type="Embed" ProgID="Equation.DSMT4" ShapeID="_x0000_i1085" DrawAspect="Content" ObjectID="_1808018690" r:id="rId135"/>
        </w:object>
      </w:r>
      <w:r w:rsidR="009575CA">
        <w:rPr>
          <w:szCs w:val="28"/>
        </w:rPr>
        <w:t xml:space="preserve">– </w:t>
      </w:r>
      <w:r w:rsidRPr="004D43C9">
        <w:rPr>
          <w:color w:val="000000" w:themeColor="text1"/>
        </w:rPr>
        <w:t>coordin</w:t>
      </w:r>
      <w:r>
        <w:rPr>
          <w:color w:val="000000" w:themeColor="text1"/>
        </w:rPr>
        <w:t>ates of the landing point</w:t>
      </w:r>
      <w:r w:rsidR="00C87A7F">
        <w:rPr>
          <w:color w:val="000000" w:themeColor="text1"/>
        </w:rPr>
        <w:t xml:space="preserve"> of </w:t>
      </w:r>
      <w:r w:rsidR="00F5103C">
        <w:rPr>
          <w:color w:val="000000" w:themeColor="text1"/>
        </w:rPr>
        <w:t xml:space="preserve">the </w:t>
      </w:r>
      <w:r w:rsidR="00C87A7F">
        <w:rPr>
          <w:color w:val="000000" w:themeColor="text1"/>
        </w:rPr>
        <w:t xml:space="preserve">UAV </w:t>
      </w:r>
      <w:r>
        <w:rPr>
          <w:position w:val="-10"/>
        </w:rPr>
        <w:object w:dxaOrig="1185" w:dyaOrig="300">
          <v:shape id="_x0000_i1086" type="#_x0000_t75" style="width:59.15pt;height:15.45pt" o:ole="">
            <v:imagedata r:id="rId136" o:title=""/>
          </v:shape>
          <o:OLEObject Type="Embed" ProgID="Equation.DSMT4" ShapeID="_x0000_i1086" DrawAspect="Content" ObjectID="_1808018691" r:id="rId137"/>
        </w:object>
      </w:r>
      <w:r w:rsidR="00C87A7F" w:rsidRPr="004D43C9">
        <w:rPr>
          <w:color w:val="000000" w:themeColor="text1"/>
        </w:rPr>
        <w:t>;</w:t>
      </w:r>
      <w:r>
        <w:rPr>
          <w:position w:val="-6"/>
        </w:rPr>
        <w:object w:dxaOrig="210" w:dyaOrig="255">
          <v:shape id="_x0000_i1087" type="#_x0000_t75" style="width:10.3pt;height:12.85pt" o:ole="">
            <v:imagedata r:id="rId138" o:title=""/>
          </v:shape>
          <o:OLEObject Type="Embed" ProgID="Equation.DSMT4" ShapeID="_x0000_i1087" DrawAspect="Content" ObjectID="_1808018692" r:id="rId139"/>
        </w:object>
      </w:r>
      <w:r>
        <w:rPr>
          <w:szCs w:val="28"/>
        </w:rPr>
        <w:t xml:space="preserve">– </w:t>
      </w:r>
      <w:r w:rsidRPr="00703750">
        <w:rPr>
          <w:color w:val="000000" w:themeColor="text1"/>
        </w:rPr>
        <w:t xml:space="preserve">number of service points </w:t>
      </w:r>
      <w:r w:rsidR="003A43F9">
        <w:rPr>
          <w:color w:val="000000" w:themeColor="text1"/>
        </w:rPr>
        <w:t>for</w:t>
      </w:r>
      <w:r w:rsidRPr="00703750">
        <w:rPr>
          <w:color w:val="000000" w:themeColor="text1"/>
        </w:rPr>
        <w:t xml:space="preserve"> UAV</w:t>
      </w:r>
      <w:r w:rsidR="00726E41">
        <w:rPr>
          <w:color w:val="000000" w:themeColor="text1"/>
        </w:rPr>
        <w:t xml:space="preserve"> </w:t>
      </w:r>
      <w:r>
        <w:rPr>
          <w:position w:val="-10"/>
        </w:rPr>
        <w:object w:dxaOrig="1185" w:dyaOrig="300">
          <v:shape id="_x0000_i1088" type="#_x0000_t75" style="width:59.15pt;height:15.45pt" o:ole="">
            <v:imagedata r:id="rId140" o:title=""/>
          </v:shape>
          <o:OLEObject Type="Embed" ProgID="Equation.DSMT4" ShapeID="_x0000_i1088" DrawAspect="Content" ObjectID="_1808018693" r:id="rId141"/>
        </w:object>
      </w:r>
      <w:r w:rsidRPr="00703750">
        <w:rPr>
          <w:color w:val="000000" w:themeColor="text1"/>
        </w:rPr>
        <w:t>;</w:t>
      </w:r>
      <w:r>
        <w:rPr>
          <w:position w:val="-10"/>
        </w:rPr>
        <w:object w:dxaOrig="1335" w:dyaOrig="330">
          <v:shape id="_x0000_i1089" type="#_x0000_t75" style="width:66.85pt;height:16.3pt" o:ole="">
            <v:imagedata r:id="rId142" o:title=""/>
          </v:shape>
          <o:OLEObject Type="Embed" ProgID="Equation.DSMT4" ShapeID="_x0000_i1089" DrawAspect="Content" ObjectID="_1808018694" r:id="rId143"/>
        </w:object>
      </w:r>
      <w:r>
        <w:rPr>
          <w:color w:val="000000" w:themeColor="text1"/>
        </w:rPr>
        <w:t xml:space="preserve"> – </w:t>
      </w:r>
      <w:r w:rsidRPr="00703750">
        <w:rPr>
          <w:color w:val="000000" w:themeColor="text1"/>
        </w:rPr>
        <w:t xml:space="preserve">set </w:t>
      </w:r>
      <w:r w:rsidR="00AA6B6B">
        <w:rPr>
          <w:color w:val="000000" w:themeColor="text1"/>
        </w:rPr>
        <w:t xml:space="preserve">of intermediate landing points </w:t>
      </w:r>
      <w:r w:rsidR="00AA6B6B" w:rsidRPr="00703750">
        <w:rPr>
          <w:color w:val="000000" w:themeColor="text1"/>
        </w:rPr>
        <w:t>for the UAV</w:t>
      </w:r>
      <w:r w:rsidR="00AA6B6B">
        <w:rPr>
          <w:color w:val="000000" w:themeColor="text1"/>
        </w:rPr>
        <w:t xml:space="preserve"> </w:t>
      </w:r>
      <w:r>
        <w:rPr>
          <w:position w:val="-10"/>
        </w:rPr>
        <w:object w:dxaOrig="1185" w:dyaOrig="300">
          <v:shape id="_x0000_i1090" type="#_x0000_t75" style="width:59.15pt;height:15.45pt" o:ole="">
            <v:imagedata r:id="rId144" o:title=""/>
          </v:shape>
          <o:OLEObject Type="Embed" ProgID="Equation.DSMT4" ShapeID="_x0000_i1090" DrawAspect="Content" ObjectID="_1808018695" r:id="rId145"/>
        </w:object>
      </w:r>
      <w:r w:rsidR="00AA6B6B">
        <w:rPr>
          <w:color w:val="000000" w:themeColor="text1"/>
        </w:rPr>
        <w:t>.</w:t>
      </w:r>
    </w:p>
    <w:p w:rsidR="00503480" w:rsidRDefault="00101C6B" w:rsidP="009257C3">
      <w:pPr>
        <w:pStyle w:val="a3"/>
        <w:spacing w:after="0"/>
        <w:rPr>
          <w:color w:val="000000" w:themeColor="text1"/>
        </w:rPr>
      </w:pPr>
      <w:r w:rsidRPr="0023368A">
        <w:rPr>
          <w:color w:val="000000" w:themeColor="text1"/>
        </w:rPr>
        <w:t xml:space="preserve">Each UAV </w:t>
      </w:r>
      <w:r>
        <w:rPr>
          <w:position w:val="-6"/>
        </w:rPr>
        <w:object w:dxaOrig="255" w:dyaOrig="255">
          <v:shape id="_x0000_i1091" type="#_x0000_t75" style="width:12.85pt;height:12.85pt" o:ole="">
            <v:imagedata r:id="rId146" o:title=""/>
          </v:shape>
          <o:OLEObject Type="Embed" ProgID="Equation.DSMT4" ShapeID="_x0000_i1091" DrawAspect="Content" ObjectID="_1808018696" r:id="rId147"/>
        </w:object>
      </w:r>
      <w:r w:rsidR="00354E00">
        <w:rPr>
          <w:color w:val="000000" w:themeColor="text1"/>
        </w:rPr>
        <w:t xml:space="preserve"> </w:t>
      </w:r>
      <w:r w:rsidRPr="0023368A">
        <w:rPr>
          <w:color w:val="000000" w:themeColor="text1"/>
        </w:rPr>
        <w:t>moves along a route that starts at the starting point</w:t>
      </w:r>
      <w:r w:rsidR="009D6A4E">
        <w:rPr>
          <w:color w:val="000000" w:themeColor="text1"/>
        </w:rPr>
        <w:t xml:space="preserve"> </w:t>
      </w:r>
      <w:r>
        <w:rPr>
          <w:position w:val="-6"/>
        </w:rPr>
        <w:object w:dxaOrig="225" w:dyaOrig="255">
          <v:shape id="_x0000_i1092" type="#_x0000_t75" style="width:11.15pt;height:12.85pt" o:ole="">
            <v:imagedata r:id="rId148" o:title=""/>
          </v:shape>
          <o:OLEObject Type="Embed" ProgID="Equation.DSMT4" ShapeID="_x0000_i1092" DrawAspect="Content" ObjectID="_1808018697" r:id="rId149"/>
        </w:object>
      </w:r>
      <w:r w:rsidRPr="0023368A">
        <w:rPr>
          <w:color w:val="000000" w:themeColor="text1"/>
        </w:rPr>
        <w:t>, covers certain targets, and ends at</w:t>
      </w:r>
      <w:r w:rsidRPr="0023368A">
        <w:rPr>
          <w:color w:val="000000" w:themeColor="text1"/>
        </w:rPr>
        <w:t xml:space="preserve"> the finishing point</w:t>
      </w:r>
      <w:r w:rsidR="008361A5">
        <w:rPr>
          <w:color w:val="000000" w:themeColor="text1"/>
        </w:rPr>
        <w:t xml:space="preserve"> </w:t>
      </w:r>
      <w:r>
        <w:rPr>
          <w:position w:val="-6"/>
        </w:rPr>
        <w:object w:dxaOrig="225" w:dyaOrig="255">
          <v:shape id="_x0000_i1093" type="#_x0000_t75" style="width:11.15pt;height:12.85pt" o:ole="">
            <v:imagedata r:id="rId150" o:title=""/>
          </v:shape>
          <o:OLEObject Type="Embed" ProgID="Equation.DSMT4" ShapeID="_x0000_i1093" DrawAspect="Content" ObjectID="_1808018698" r:id="rId151"/>
        </w:object>
      </w:r>
      <w:r w:rsidRPr="0023368A">
        <w:rPr>
          <w:color w:val="000000" w:themeColor="text1"/>
        </w:rPr>
        <w:t xml:space="preserve">. During the flight, the UAV inspects a target </w:t>
      </w:r>
      <w:r>
        <w:rPr>
          <w:position w:val="-8"/>
        </w:rPr>
        <w:object w:dxaOrig="225" w:dyaOrig="270">
          <v:shape id="_x0000_i1094" type="#_x0000_t75" style="width:11.15pt;height:13.7pt" o:ole="">
            <v:imagedata r:id="rId152" o:title=""/>
          </v:shape>
          <o:OLEObject Type="Embed" ProgID="Equation.DSMT4" ShapeID="_x0000_i1094" DrawAspect="Content" ObjectID="_1808018699" r:id="rId153"/>
        </w:object>
      </w:r>
      <w:r w:rsidRPr="0023368A">
        <w:rPr>
          <w:color w:val="000000" w:themeColor="text1"/>
        </w:rPr>
        <w:t xml:space="preserve">that is within its range, meaning the target is within the maximum recognition radius </w:t>
      </w:r>
      <w:r>
        <w:rPr>
          <w:position w:val="-8"/>
        </w:rPr>
        <w:object w:dxaOrig="210" w:dyaOrig="270">
          <v:shape id="_x0000_i1095" type="#_x0000_t75" style="width:10.3pt;height:13.7pt" o:ole="">
            <v:imagedata r:id="rId154" o:title=""/>
          </v:shape>
          <o:OLEObject Type="Embed" ProgID="Equation.DSMT4" ShapeID="_x0000_i1095" DrawAspect="Content" ObjectID="_1808018700" r:id="rId155"/>
        </w:object>
      </w:r>
      <w:r w:rsidRPr="0023368A">
        <w:rPr>
          <w:color w:val="000000" w:themeColor="text1"/>
        </w:rPr>
        <w:t xml:space="preserve">set for the UAV-target pair. The maximum flight range of the UAV </w:t>
      </w:r>
      <w:r>
        <w:rPr>
          <w:position w:val="-6"/>
        </w:rPr>
        <w:object w:dxaOrig="255" w:dyaOrig="255">
          <v:shape id="_x0000_i1096" type="#_x0000_t75" style="width:12.85pt;height:12.85pt" o:ole="">
            <v:imagedata r:id="rId156" o:title=""/>
          </v:shape>
          <o:OLEObject Type="Embed" ProgID="Equation.DSMT4" ShapeID="_x0000_i1096" DrawAspect="Content" ObjectID="_1808018701" r:id="rId157"/>
        </w:object>
      </w:r>
      <w:r w:rsidR="001C5E68">
        <w:rPr>
          <w:color w:val="000000" w:themeColor="text1"/>
        </w:rPr>
        <w:t xml:space="preserve"> </w:t>
      </w:r>
      <w:r w:rsidRPr="0023368A">
        <w:rPr>
          <w:color w:val="000000" w:themeColor="text1"/>
        </w:rPr>
        <w:t>allows it to travel</w:t>
      </w:r>
      <w:r w:rsidR="003E1537">
        <w:rPr>
          <w:color w:val="000000" w:themeColor="text1"/>
        </w:rPr>
        <w:t xml:space="preserve"> a distance </w:t>
      </w:r>
      <w:r>
        <w:rPr>
          <w:position w:val="-6"/>
        </w:rPr>
        <w:object w:dxaOrig="225" w:dyaOrig="255">
          <v:shape id="_x0000_i1097" type="#_x0000_t75" style="width:11.15pt;height:12.85pt" o:ole="">
            <v:imagedata r:id="rId158" o:title=""/>
          </v:shape>
          <o:OLEObject Type="Embed" ProgID="Equation.DSMT4" ShapeID="_x0000_i1097" DrawAspect="Content" ObjectID="_1808018702" r:id="rId159"/>
        </w:object>
      </w:r>
      <w:r w:rsidR="003E1537">
        <w:rPr>
          <w:color w:val="000000" w:themeColor="text1"/>
        </w:rPr>
        <w:t xml:space="preserve"> </w:t>
      </w:r>
      <w:r w:rsidRPr="0023368A">
        <w:rPr>
          <w:color w:val="000000" w:themeColor="text1"/>
        </w:rPr>
        <w:t>without recharging that d</w:t>
      </w:r>
      <w:r w:rsidR="0070185A">
        <w:rPr>
          <w:color w:val="000000" w:themeColor="text1"/>
        </w:rPr>
        <w:t xml:space="preserve">oes not exceed a certain limit. </w:t>
      </w:r>
      <w:r w:rsidRPr="0023368A">
        <w:rPr>
          <w:color w:val="000000" w:themeColor="text1"/>
        </w:rPr>
        <w:t>Therefore, the distance between any two consecuti</w:t>
      </w:r>
      <w:r w:rsidRPr="0023368A">
        <w:rPr>
          <w:color w:val="000000" w:themeColor="text1"/>
        </w:rPr>
        <w:t>ve points on the route (including the starting, intermediate, and finishing poin</w:t>
      </w:r>
      <w:r w:rsidR="000E4F86">
        <w:rPr>
          <w:color w:val="000000" w:themeColor="text1"/>
        </w:rPr>
        <w:t>ts) must not exceed this limit</w:t>
      </w:r>
      <w:r w:rsidR="00DA0CCE">
        <w:rPr>
          <w:color w:val="000000" w:themeColor="text1"/>
        </w:rPr>
        <w:t xml:space="preserve"> </w:t>
      </w:r>
      <w:r>
        <w:rPr>
          <w:position w:val="-6"/>
        </w:rPr>
        <w:object w:dxaOrig="225" w:dyaOrig="255">
          <v:shape id="_x0000_i1098" type="#_x0000_t75" style="width:11.15pt;height:12.85pt" o:ole="">
            <v:imagedata r:id="rId160" o:title=""/>
          </v:shape>
          <o:OLEObject Type="Embed" ProgID="Equation.DSMT4" ShapeID="_x0000_i1098" DrawAspect="Content" ObjectID="_1808018703" r:id="rId161"/>
        </w:object>
      </w:r>
      <w:r w:rsidR="000E4F86">
        <w:rPr>
          <w:color w:val="000000" w:themeColor="text1"/>
        </w:rPr>
        <w:t>.</w:t>
      </w:r>
    </w:p>
    <w:p w:rsidR="00450A57" w:rsidRDefault="00101C6B" w:rsidP="00450A57">
      <w:pPr>
        <w:pStyle w:val="a3"/>
        <w:spacing w:after="0"/>
        <w:rPr>
          <w:color w:val="000000" w:themeColor="text1"/>
        </w:rPr>
      </w:pPr>
      <w:r w:rsidRPr="0023368A">
        <w:rPr>
          <w:color w:val="000000" w:themeColor="text1"/>
        </w:rPr>
        <w:t xml:space="preserve">Each UAV </w:t>
      </w:r>
      <w:r>
        <w:rPr>
          <w:position w:val="-6"/>
        </w:rPr>
        <w:object w:dxaOrig="255" w:dyaOrig="255">
          <v:shape id="_x0000_i1099" type="#_x0000_t75" style="width:12.85pt;height:12.85pt" o:ole="">
            <v:imagedata r:id="rId162" o:title=""/>
          </v:shape>
          <o:OLEObject Type="Embed" ProgID="Equation.DSMT4" ShapeID="_x0000_i1099" DrawAspect="Content" ObjectID="_1808018704" r:id="rId163"/>
        </w:object>
      </w:r>
      <w:r w:rsidR="00700E80">
        <w:rPr>
          <w:color w:val="000000" w:themeColor="text1"/>
        </w:rPr>
        <w:t xml:space="preserve"> </w:t>
      </w:r>
      <w:r w:rsidR="008D6C5B">
        <w:rPr>
          <w:color w:val="000000" w:themeColor="text1"/>
        </w:rPr>
        <w:t>is assigned</w:t>
      </w:r>
      <w:r w:rsidRPr="0023368A">
        <w:rPr>
          <w:color w:val="000000" w:themeColor="text1"/>
        </w:rPr>
        <w:t xml:space="preserve"> </w:t>
      </w:r>
      <w:r>
        <w:rPr>
          <w:position w:val="-6"/>
        </w:rPr>
        <w:object w:dxaOrig="210" w:dyaOrig="255">
          <v:shape id="_x0000_i1100" type="#_x0000_t75" style="width:10.3pt;height:12.85pt" o:ole="">
            <v:imagedata r:id="rId164" o:title=""/>
          </v:shape>
          <o:OLEObject Type="Embed" ProgID="Equation.DSMT4" ShapeID="_x0000_i1100" DrawAspect="Content" ObjectID="_1808018705" r:id="rId165"/>
        </w:object>
      </w:r>
      <w:r w:rsidR="00245F9C">
        <w:rPr>
          <w:color w:val="000000" w:themeColor="text1"/>
        </w:rPr>
        <w:t xml:space="preserve"> </w:t>
      </w:r>
      <w:r w:rsidRPr="0023368A">
        <w:rPr>
          <w:color w:val="000000" w:themeColor="text1"/>
        </w:rPr>
        <w:t xml:space="preserve">of service points. These intermediate points </w:t>
      </w:r>
      <w:r>
        <w:rPr>
          <w:position w:val="-10"/>
        </w:rPr>
        <w:object w:dxaOrig="780" w:dyaOrig="330">
          <v:shape id="_x0000_i1101" type="#_x0000_t75" style="width:39.45pt;height:16.3pt" o:ole="">
            <v:imagedata r:id="rId166" o:title=""/>
          </v:shape>
          <o:OLEObject Type="Embed" ProgID="Equation.DSMT4" ShapeID="_x0000_i1101" DrawAspect="Content" ObjectID="_1808018706" r:id="rId167"/>
        </w:object>
      </w:r>
      <w:r w:rsidR="008C54B3">
        <w:rPr>
          <w:color w:val="000000" w:themeColor="text1"/>
        </w:rPr>
        <w:t xml:space="preserve"> </w:t>
      </w:r>
      <w:r w:rsidRPr="0023368A">
        <w:rPr>
          <w:color w:val="000000" w:themeColor="text1"/>
        </w:rPr>
        <w:t xml:space="preserve">can be used for maintenance or resource replenishment and are part of the set of permissible </w:t>
      </w:r>
      <w:r w:rsidRPr="0023368A">
        <w:rPr>
          <w:color w:val="000000" w:themeColor="text1"/>
        </w:rPr>
        <w:lastRenderedPageBreak/>
        <w:t xml:space="preserve">landing points along the route. </w:t>
      </w:r>
      <w:r w:rsidR="000056C5" w:rsidRPr="005E159C">
        <w:rPr>
          <w:color w:val="000000" w:themeColor="text1"/>
        </w:rPr>
        <w:t>Each point may be visited more than once</w:t>
      </w:r>
      <w:r w:rsidR="000056C5">
        <w:rPr>
          <w:color w:val="000000" w:themeColor="text1"/>
        </w:rPr>
        <w:t xml:space="preserve">. </w:t>
      </w:r>
      <w:r w:rsidRPr="0023368A">
        <w:rPr>
          <w:color w:val="000000" w:themeColor="text1"/>
        </w:rPr>
        <w:t>The task is to de</w:t>
      </w:r>
      <w:r w:rsidRPr="0023368A">
        <w:rPr>
          <w:color w:val="000000" w:themeColor="text1"/>
        </w:rPr>
        <w:t xml:space="preserve">termine the UAV routes that allow inspecting all the targets in the set </w:t>
      </w:r>
      <w:r>
        <w:rPr>
          <w:position w:val="-4"/>
        </w:rPr>
        <w:object w:dxaOrig="210" w:dyaOrig="225">
          <v:shape id="_x0000_i1102" type="#_x0000_t75" style="width:10.3pt;height:11.15pt" o:ole="">
            <v:imagedata r:id="rId168" o:title=""/>
          </v:shape>
          <o:OLEObject Type="Embed" ProgID="Equation.DSMT4" ShapeID="_x0000_i1102" DrawAspect="Content" ObjectID="_1808018707" r:id="rId169"/>
        </w:object>
      </w:r>
      <w:r w:rsidRPr="0023368A">
        <w:rPr>
          <w:color w:val="000000" w:themeColor="text1"/>
        </w:rPr>
        <w:t>in the minimum time.</w:t>
      </w:r>
    </w:p>
    <w:p w:rsidR="006476F5" w:rsidRDefault="00101C6B" w:rsidP="001C6244">
      <w:pPr>
        <w:pStyle w:val="2"/>
        <w:numPr>
          <w:ilvl w:val="0"/>
          <w:numId w:val="0"/>
        </w:numPr>
        <w:tabs>
          <w:tab w:val="left" w:pos="708"/>
        </w:tabs>
      </w:pPr>
      <w:r>
        <w:t>Example of problem 3</w:t>
      </w:r>
    </w:p>
    <w:p w:rsidR="00570224" w:rsidRDefault="00101C6B" w:rsidP="00624D22">
      <w:pPr>
        <w:pStyle w:val="a3"/>
        <w:spacing w:after="0"/>
        <w:rPr>
          <w:noProof/>
          <w:lang w:val="uk-UA" w:eastAsia="uk-UA"/>
        </w:rPr>
      </w:pPr>
      <w:r w:rsidRPr="00DB0D94">
        <w:rPr>
          <w:noProof/>
          <w:lang w:val="uk-UA" w:eastAsia="uk-UA"/>
        </w:rPr>
        <w:t>To illustrate the above, consider a task with the parameters:</w:t>
      </w:r>
      <w:r>
        <w:rPr>
          <w:position w:val="-8"/>
        </w:rPr>
        <w:object w:dxaOrig="2160" w:dyaOrig="270">
          <v:shape id="_x0000_i1103" type="#_x0000_t75" style="width:108pt;height:13.7pt" o:ole="">
            <v:imagedata r:id="rId170" o:title=""/>
          </v:shape>
          <o:OLEObject Type="Embed" ProgID="Equation.DSMT4" ShapeID="_x0000_i1103" DrawAspect="Content" ObjectID="_1808018708" r:id="rId171"/>
        </w:object>
      </w:r>
      <w:r w:rsidR="001B1E11">
        <w:rPr>
          <w:noProof/>
          <w:lang w:val="uk-UA" w:eastAsia="uk-UA"/>
        </w:rPr>
        <w:t xml:space="preserve">. </w:t>
      </w:r>
    </w:p>
    <w:p w:rsidR="005D57DE" w:rsidRPr="00DB7CF3" w:rsidRDefault="00101C6B" w:rsidP="00EA2160">
      <w:pPr>
        <w:pStyle w:val="a3"/>
        <w:spacing w:after="0"/>
        <w:rPr>
          <w:noProof/>
          <w:lang w:eastAsia="uk-UA"/>
        </w:rPr>
      </w:pPr>
      <w:r w:rsidRPr="00D0015C">
        <w:rPr>
          <w:noProof/>
          <w:highlight w:val="yellow"/>
          <w:lang w:val="uk-UA" w:eastAsia="uk-UA"/>
        </w:rPr>
        <mc:AlternateContent>
          <mc:Choice Requires="wps">
            <w:drawing>
              <wp:anchor distT="0" distB="0" distL="114300" distR="114300" simplePos="0" relativeHeight="251664384" behindDoc="1" locked="0" layoutInCell="1" allowOverlap="1">
                <wp:simplePos x="0" y="0"/>
                <wp:positionH relativeFrom="margin">
                  <wp:posOffset>0</wp:posOffset>
                </wp:positionH>
                <wp:positionV relativeFrom="paragraph">
                  <wp:posOffset>649696</wp:posOffset>
                </wp:positionV>
                <wp:extent cx="3200400" cy="2333625"/>
                <wp:effectExtent l="0" t="0" r="0" b="9525"/>
                <wp:wrapTight wrapText="bothSides">
                  <wp:wrapPolygon edited="0">
                    <wp:start x="0" y="0"/>
                    <wp:lineTo x="0" y="21512"/>
                    <wp:lineTo x="21471" y="21512"/>
                    <wp:lineTo x="21471"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333625"/>
                        </a:xfrm>
                        <a:prstGeom prst="rect">
                          <a:avLst/>
                        </a:prstGeom>
                        <a:solidFill>
                          <a:srgbClr val="FFFFFF"/>
                        </a:solidFill>
                        <a:ln w="9525">
                          <a:noFill/>
                          <a:miter lim="800000"/>
                          <a:headEnd/>
                          <a:tailEnd/>
                        </a:ln>
                      </wps:spPr>
                      <wps:txbx>
                        <w:txbxContent>
                          <w:p w:rsidR="00227B21" w:rsidRPr="00AB5590" w:rsidRDefault="00101C6B" w:rsidP="00227B21">
                            <w:pPr>
                              <w:pStyle w:val="a3"/>
                              <w:tabs>
                                <w:tab w:val="clear" w:pos="288"/>
                              </w:tabs>
                              <w:ind w:firstLine="0"/>
                              <w:jc w:val="center"/>
                              <w:rPr>
                                <w:color w:val="FF0000"/>
                                <w:lang w:val="ru-RU"/>
                              </w:rPr>
                            </w:pPr>
                            <w:r>
                              <w:rPr>
                                <w:noProof/>
                                <w:lang w:val="uk-UA" w:eastAsia="uk-UA"/>
                              </w:rPr>
                              <w:drawing>
                                <wp:inline distT="0" distB="0" distL="0" distR="0">
                                  <wp:extent cx="2990215" cy="2033270"/>
                                  <wp:effectExtent l="0" t="0" r="635" b="0"/>
                                  <wp:docPr id="1260138933"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138933" name=""/>
                                          <pic:cNvPicPr/>
                                        </pic:nvPicPr>
                                        <pic:blipFill>
                                          <a:blip r:embed="rId172"/>
                                          <a:stretch>
                                            <a:fillRect/>
                                          </a:stretch>
                                        </pic:blipFill>
                                        <pic:spPr>
                                          <a:xfrm>
                                            <a:off x="0" y="0"/>
                                            <a:ext cx="2990215" cy="2033270"/>
                                          </a:xfrm>
                                          <a:prstGeom prst="rect">
                                            <a:avLst/>
                                          </a:prstGeom>
                                        </pic:spPr>
                                      </pic:pic>
                                    </a:graphicData>
                                  </a:graphic>
                                </wp:inline>
                              </w:drawing>
                            </w:r>
                          </w:p>
                          <w:p w:rsidR="00227B21" w:rsidRPr="00471AE0" w:rsidRDefault="00101C6B" w:rsidP="00227B21">
                            <w:pPr>
                              <w:pStyle w:val="figurecaption"/>
                              <w:numPr>
                                <w:ilvl w:val="0"/>
                                <w:numId w:val="0"/>
                              </w:numPr>
                              <w:jc w:val="center"/>
                              <w:rPr>
                                <w:rFonts w:eastAsia="MS Mincho"/>
                              </w:rPr>
                            </w:pPr>
                            <w:r>
                              <w:t xml:space="preserve">Fig. </w:t>
                            </w:r>
                            <w:r>
                              <w:rPr>
                                <w:lang w:val="uk-UA"/>
                              </w:rPr>
                              <w:t>5</w:t>
                            </w:r>
                            <w:r w:rsidRPr="00471AE0">
                              <w:t xml:space="preserve">. </w:t>
                            </w:r>
                            <w:r>
                              <w:t>Classical and</w:t>
                            </w:r>
                            <w:r>
                              <w:t xml:space="preserve"> smoothed routes for two-UAVs mission</w:t>
                            </w:r>
                          </w:p>
                          <w:p w:rsidR="00227B21" w:rsidRPr="00BB5528" w:rsidRDefault="00227B21" w:rsidP="00227B21">
                            <w:pPr>
                              <w:pStyle w:val="a3"/>
                              <w:tabs>
                                <w:tab w:val="clear" w:pos="288"/>
                              </w:tabs>
                              <w:ind w:firstLine="0"/>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_x0000_s1108" type="#_x0000_t202" style="width:252pt;height:183.75pt;margin-top:51.15pt;margin-left:0;mso-height-percent:0;mso-height-relative:page;mso-position-horizontal-relative:margin;mso-width-percent:0;mso-width-relative:page;mso-wrap-distance-bottom:0;mso-wrap-distance-left:9pt;mso-wrap-distance-right:9pt;mso-wrap-distance-top:0;mso-wrap-style:square;position:absolute;v-text-anchor:top;visibility:visible;z-index:-251651072" stroked="f">
                <v:textbox>
                  <w:txbxContent>
                    <w:p w:rsidR="00227B21" w:rsidRPr="00AB5590" w:rsidP="00227B21">
                      <w:pPr>
                        <w:pStyle w:val="BodyText"/>
                        <w:tabs>
                          <w:tab w:val="clear" w:pos="288"/>
                        </w:tabs>
                        <w:ind w:firstLine="0"/>
                        <w:jc w:val="center"/>
                        <w:rPr>
                          <w:color w:val="FF0000"/>
                          <w:lang w:val="ru-RU"/>
                        </w:rPr>
                      </w:pPr>
                      <w:drawing>
                        <wp:inline distT="0" distB="0" distL="0" distR="0">
                          <wp:extent cx="2990215" cy="2033270"/>
                          <wp:effectExtent l="0" t="0" r="635" b="0"/>
                          <wp:docPr id="100188702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87024" name=""/>
                                  <pic:cNvPicPr/>
                                </pic:nvPicPr>
                                <pic:blipFill>
                                  <a:blip xmlns:r="http://schemas.openxmlformats.org/officeDocument/2006/relationships" r:embed="rId173"/>
                                  <a:stretch>
                                    <a:fillRect/>
                                  </a:stretch>
                                </pic:blipFill>
                                <pic:spPr>
                                  <a:xfrm>
                                    <a:off x="0" y="0"/>
                                    <a:ext cx="2990215" cy="2033270"/>
                                  </a:xfrm>
                                  <a:prstGeom prst="rect">
                                    <a:avLst/>
                                  </a:prstGeom>
                                </pic:spPr>
                              </pic:pic>
                            </a:graphicData>
                          </a:graphic>
                        </wp:inline>
                      </w:drawing>
                    </w:p>
                    <w:p w:rsidR="00227B21" w:rsidRPr="00471AE0" w:rsidP="00227B21">
                      <w:pPr>
                        <w:pStyle w:val="figurecaption"/>
                        <w:numPr>
                          <w:ilvl w:val="0"/>
                          <w:numId w:val="0"/>
                        </w:numPr>
                        <w:jc w:val="center"/>
                        <w:rPr>
                          <w:rFonts w:eastAsia="MS Mincho"/>
                        </w:rPr>
                      </w:pPr>
                      <w:r>
                        <w:t xml:space="preserve">Fig. </w:t>
                      </w:r>
                      <w:r>
                        <w:rPr>
                          <w:lang w:val="uk-UA"/>
                        </w:rPr>
                        <w:t>5</w:t>
                      </w:r>
                      <w:r w:rsidRPr="00471AE0">
                        <w:t xml:space="preserve">. </w:t>
                      </w:r>
                      <w:r>
                        <w:t>Classical and</w:t>
                      </w:r>
                      <w:r>
                        <w:t xml:space="preserve"> smoothed routes for two-UAVs mission</w:t>
                      </w:r>
                    </w:p>
                    <w:p w:rsidR="00227B21" w:rsidRPr="00BB5528" w:rsidP="00227B21">
                      <w:pPr>
                        <w:pStyle w:val="BodyText"/>
                        <w:tabs>
                          <w:tab w:val="clear" w:pos="288"/>
                        </w:tabs>
                        <w:ind w:firstLine="0"/>
                      </w:pPr>
                    </w:p>
                  </w:txbxContent>
                </v:textbox>
                <w10:wrap type="tight"/>
              </v:shape>
            </w:pict>
          </mc:Fallback>
        </mc:AlternateContent>
      </w:r>
      <w:r w:rsidR="00DB0D94" w:rsidRPr="00DB0D94">
        <w:rPr>
          <w:noProof/>
          <w:lang w:val="uk-UA" w:eastAsia="uk-UA"/>
        </w:rPr>
        <w:t>It is assumed that</w:t>
      </w:r>
      <w:r w:rsidR="00746A10">
        <w:rPr>
          <w:rFonts w:ascii="Cambria Math" w:hAnsi="Cambria Math" w:cs="Cambria Math"/>
          <w:noProof/>
          <w:lang w:eastAsia="uk-UA"/>
        </w:rPr>
        <w:t xml:space="preserve"> </w:t>
      </w:r>
      <w:r>
        <w:rPr>
          <w:position w:val="-10"/>
        </w:rPr>
        <w:object w:dxaOrig="1590" w:dyaOrig="300">
          <v:shape id="_x0000_i1104" type="#_x0000_t75" style="width:79.7pt;height:15.45pt" o:ole="">
            <v:imagedata r:id="rId174" o:title=""/>
          </v:shape>
          <o:OLEObject Type="Embed" ProgID="Equation.DSMT4" ShapeID="_x0000_i1104" DrawAspect="Content" ObjectID="_1808018709" r:id="rId175"/>
        </w:object>
      </w:r>
      <w:r w:rsidR="00DB0D94" w:rsidRPr="00DB0D94">
        <w:rPr>
          <w:noProof/>
          <w:lang w:val="uk-UA" w:eastAsia="uk-UA"/>
        </w:rPr>
        <w:t>, meaning that the cameras installed on both UAVs have the same recognition range characteristics.</w:t>
      </w:r>
      <w:r w:rsidR="00EA2160">
        <w:rPr>
          <w:noProof/>
          <w:lang w:eastAsia="uk-UA"/>
        </w:rPr>
        <w:t xml:space="preserve"> </w:t>
      </w:r>
      <w:r w:rsidR="00DB7CF3">
        <w:rPr>
          <w:noProof/>
          <w:lang w:val="uk-UA" w:eastAsia="uk-UA"/>
        </w:rPr>
        <w:t xml:space="preserve">Figure </w:t>
      </w:r>
      <w:r w:rsidR="00DB7CF3">
        <w:rPr>
          <w:noProof/>
          <w:lang w:eastAsia="uk-UA"/>
        </w:rPr>
        <w:t>5</w:t>
      </w:r>
      <w:r w:rsidR="00DB7CF3" w:rsidRPr="00500D35">
        <w:rPr>
          <w:noProof/>
          <w:lang w:val="uk-UA" w:eastAsia="uk-UA"/>
        </w:rPr>
        <w:t xml:space="preserve"> illustrates the inspection</w:t>
      </w:r>
      <w:r w:rsidR="00DB7CF3">
        <w:rPr>
          <w:noProof/>
          <w:lang w:val="uk-UA" w:eastAsia="uk-UA"/>
        </w:rPr>
        <w:t xml:space="preserve"> routes of certain targets by </w:t>
      </w:r>
      <w:r w:rsidR="00DB7CF3">
        <w:rPr>
          <w:noProof/>
          <w:lang w:eastAsia="uk-UA"/>
        </w:rPr>
        <w:t xml:space="preserve">two </w:t>
      </w:r>
      <w:r w:rsidR="00DB7CF3" w:rsidRPr="00500D35">
        <w:rPr>
          <w:noProof/>
          <w:lang w:val="uk-UA" w:eastAsia="uk-UA"/>
        </w:rPr>
        <w:t>UAV</w:t>
      </w:r>
      <w:r w:rsidR="00DB7CF3">
        <w:rPr>
          <w:noProof/>
          <w:lang w:eastAsia="uk-UA"/>
        </w:rPr>
        <w:t>s</w:t>
      </w:r>
      <w:r w:rsidR="00DB7CF3" w:rsidRPr="00500D35">
        <w:rPr>
          <w:noProof/>
          <w:lang w:val="uk-UA" w:eastAsia="uk-UA"/>
        </w:rPr>
        <w:t xml:space="preserve"> using service poi</w:t>
      </w:r>
      <w:r w:rsidR="00DB7CF3">
        <w:rPr>
          <w:noProof/>
          <w:lang w:val="uk-UA" w:eastAsia="uk-UA"/>
        </w:rPr>
        <w:t>nts</w:t>
      </w:r>
      <w:r w:rsidR="00DB7CF3" w:rsidRPr="004D07EC">
        <w:t>.</w:t>
      </w:r>
    </w:p>
    <w:p w:rsidR="0003793D" w:rsidRPr="00BB4ED5" w:rsidRDefault="00101C6B" w:rsidP="00094F76">
      <w:pPr>
        <w:pStyle w:val="1"/>
        <w:numPr>
          <w:ilvl w:val="0"/>
          <w:numId w:val="0"/>
        </w:numPr>
        <w:spacing w:before="40"/>
        <w:rPr>
          <w:lang w:val="uk-UA"/>
        </w:rPr>
      </w:pPr>
      <w:r>
        <w:t>General algorithms description</w:t>
      </w:r>
    </w:p>
    <w:p w:rsidR="0003793D" w:rsidRPr="00757C0C" w:rsidRDefault="00101C6B" w:rsidP="00A35A82">
      <w:pPr>
        <w:pStyle w:val="a3"/>
        <w:spacing w:after="0"/>
      </w:pPr>
      <w:r>
        <w:t xml:space="preserve">Task </w:t>
      </w:r>
      <w:r w:rsidR="00BE05E8">
        <w:t>1</w:t>
      </w:r>
      <w:r>
        <w:t xml:space="preserve"> is a fundamental (basic bl</w:t>
      </w:r>
      <w:r w:rsidR="001174CC">
        <w:t xml:space="preserve">ock) for the algorithms solving </w:t>
      </w:r>
      <w:r>
        <w:t xml:space="preserve">problems </w:t>
      </w:r>
      <w:r w:rsidR="00BE05E8">
        <w:t>2</w:t>
      </w:r>
      <w:r>
        <w:t xml:space="preserve"> and </w:t>
      </w:r>
      <w:r w:rsidR="00BE05E8">
        <w:t>3</w:t>
      </w:r>
      <w:r>
        <w:t>.</w:t>
      </w:r>
      <w:r w:rsidR="001174CC">
        <w:t xml:space="preserve"> </w:t>
      </w:r>
      <w:r>
        <w:t>The idea of the algorithm for solving problem 2 is to treat each permissible subsequence of route points (including ser</w:t>
      </w:r>
      <w:r>
        <w:t xml:space="preserve">vice points) as a separate implementation of task </w:t>
      </w:r>
      <w:r w:rsidR="00C30223">
        <w:t>1</w:t>
      </w:r>
      <w:r>
        <w:t>, and then combine the obtained partial solutions.</w:t>
      </w:r>
      <w:r>
        <w:br/>
        <w:t xml:space="preserve">The idea of the algorithm for solving problem </w:t>
      </w:r>
      <w:r w:rsidR="0009452A">
        <w:t>3</w:t>
      </w:r>
      <w:r>
        <w:t xml:space="preserve"> is based on solving the cor</w:t>
      </w:r>
      <w:r w:rsidR="001354B9">
        <w:t>responding task 2 for each UAV.</w:t>
      </w:r>
      <w:r w:rsidR="00A35A82">
        <w:t xml:space="preserve"> </w:t>
      </w:r>
      <w:r>
        <w:t xml:space="preserve">At the same time, the process of route </w:t>
      </w:r>
      <w:r>
        <w:t>construction can be performed in parallel, which not only increases computational efficiency but also allows flexible decisions regarding the distribution of targets among UAVs. This, in turn, promotes the formation of more accurate and balanced routes, as</w:t>
      </w:r>
      <w:r>
        <w:t xml:space="preserve"> each target can be assigned to the UAV for which its inclusion is the most beneficial in terms of route length and coverage.</w:t>
      </w:r>
      <w:r w:rsidR="008B639B">
        <w:t xml:space="preserve"> In general, for this type of task such algorithms as </w:t>
      </w:r>
      <w:r w:rsidR="00CC5643" w:rsidRPr="00CC5643">
        <w:t>ant colony optimization (MMACO)</w:t>
      </w:r>
      <w:r w:rsidR="00757C0C">
        <w:t xml:space="preserve"> and a</w:t>
      </w:r>
      <w:r w:rsidR="00757C0C" w:rsidRPr="00757C0C">
        <w:t>rtificial Bee Colony (ABC)</w:t>
      </w:r>
      <w:r w:rsidR="00757C0C">
        <w:t xml:space="preserve"> </w:t>
      </w:r>
      <w:r w:rsidR="00757C0C" w:rsidRPr="00757C0C">
        <w:t>are considered among the most appropriate</w:t>
      </w:r>
      <w:r w:rsidR="005A3494">
        <w:t xml:space="preserve"> [</w:t>
      </w:r>
      <w:r w:rsidR="00F86622">
        <w:t>4</w:t>
      </w:r>
      <w:r w:rsidR="00B27405">
        <w:t>]</w:t>
      </w:r>
      <w:r w:rsidR="00757C0C">
        <w:t>.</w:t>
      </w:r>
    </w:p>
    <w:p w:rsidR="00C74B66" w:rsidRPr="00102BD1" w:rsidRDefault="00101C6B" w:rsidP="00C74B66">
      <w:pPr>
        <w:pStyle w:val="1"/>
        <w:numPr>
          <w:ilvl w:val="0"/>
          <w:numId w:val="0"/>
        </w:numPr>
        <w:rPr>
          <w:lang w:val="uk-UA"/>
        </w:rPr>
      </w:pPr>
      <w:r w:rsidRPr="00412DA4">
        <w:t>Mathematical model of Problem 1</w:t>
      </w:r>
    </w:p>
    <w:p w:rsidR="00C74B66" w:rsidRPr="009666BB" w:rsidRDefault="00101C6B" w:rsidP="00C74B66">
      <w:pPr>
        <w:pStyle w:val="2"/>
        <w:numPr>
          <w:ilvl w:val="0"/>
          <w:numId w:val="0"/>
        </w:numPr>
        <w:rPr>
          <w:color w:val="000000" w:themeColor="text1"/>
        </w:rPr>
      </w:pPr>
      <w:r>
        <w:t>Variables (</w:t>
      </w:r>
      <w:r w:rsidR="00412DA4" w:rsidRPr="009666BB">
        <w:rPr>
          <w:color w:val="000000" w:themeColor="text1"/>
        </w:rPr>
        <w:t>quantities to be determined</w:t>
      </w:r>
      <w:r w:rsidRPr="009666BB">
        <w:rPr>
          <w:color w:val="000000" w:themeColor="text1"/>
        </w:rPr>
        <w:t>)</w:t>
      </w:r>
    </w:p>
    <w:p w:rsidR="00273D0F" w:rsidRDefault="00101C6B" w:rsidP="005D25AD">
      <w:pPr>
        <w:pStyle w:val="a3"/>
        <w:spacing w:after="0"/>
        <w:ind w:firstLine="289"/>
        <w:contextualSpacing/>
      </w:pPr>
      <w:r>
        <w:rPr>
          <w:position w:val="-10"/>
        </w:rPr>
        <w:object w:dxaOrig="1455" w:dyaOrig="255">
          <v:shape id="_x0000_i1105" type="#_x0000_t75" style="width:72.85pt;height:12.85pt" o:ole="">
            <v:imagedata r:id="rId176" o:title=""/>
          </v:shape>
          <o:OLEObject Type="Embed" ProgID="Equation.DSMT4" ShapeID="_x0000_i1105" DrawAspect="Content" ObjectID="_1808018710" r:id="rId177"/>
        </w:object>
      </w:r>
      <w:r w:rsidR="00B33AE6">
        <w:t xml:space="preserve"> is </w:t>
      </w:r>
      <w:r>
        <w:t>the UAV route, where</w:t>
      </w:r>
      <w:r w:rsidR="000840AD">
        <w:t xml:space="preserve"> </w:t>
      </w:r>
      <w:r>
        <w:rPr>
          <w:position w:val="-8"/>
        </w:rPr>
        <w:object w:dxaOrig="615" w:dyaOrig="240">
          <v:shape id="_x0000_i1106" type="#_x0000_t75" style="width:30.85pt;height:12pt" o:ole="">
            <v:imagedata r:id="rId178" o:title=""/>
          </v:shape>
          <o:OLEObject Type="Embed" ProgID="Equation.DSMT4" ShapeID="_x0000_i1106" DrawAspect="Content" ObjectID="_1808018711" r:id="rId179"/>
        </w:object>
      </w:r>
      <w:r w:rsidR="00A836C3">
        <w:t xml:space="preserve"> </w:t>
      </w:r>
      <w:r>
        <w:rPr>
          <w:position w:val="-8"/>
        </w:rPr>
        <w:object w:dxaOrig="1200" w:dyaOrig="270">
          <v:shape id="_x0000_i1107" type="#_x0000_t75" style="width:60pt;height:13.7pt" o:ole="">
            <v:imagedata r:id="rId180" o:title=""/>
          </v:shape>
          <o:OLEObject Type="Embed" ProgID="Equation.DSMT4" ShapeID="_x0000_i1107" DrawAspect="Content" ObjectID="_1808018712" r:id="rId181"/>
        </w:object>
      </w:r>
      <w:r w:rsidR="00E50E22">
        <w:t>–</w:t>
      </w:r>
      <w:r w:rsidR="00A836C3">
        <w:t xml:space="preserve"> the </w:t>
      </w:r>
      <w:r w:rsidR="003407C5">
        <w:t>coordination</w:t>
      </w:r>
      <w:r w:rsidR="00A836C3">
        <w:t xml:space="preserve"> of the route breakpoints</w:t>
      </w:r>
      <w:r>
        <w:t>.</w:t>
      </w:r>
    </w:p>
    <w:p w:rsidR="00273D0F" w:rsidRPr="00273D0F" w:rsidRDefault="00101C6B" w:rsidP="00501E11">
      <w:pPr>
        <w:pStyle w:val="a3"/>
        <w:spacing w:before="120" w:after="60"/>
        <w:ind w:firstLine="0"/>
        <w:rPr>
          <w:i/>
        </w:rPr>
      </w:pPr>
      <w:r w:rsidRPr="00273D0F">
        <w:rPr>
          <w:i/>
        </w:rPr>
        <w:t>Constraint</w:t>
      </w:r>
      <w:r w:rsidR="006A5809">
        <w:rPr>
          <w:i/>
        </w:rPr>
        <w:t>s</w:t>
      </w:r>
    </w:p>
    <w:p w:rsidR="002B2D3E" w:rsidRDefault="00101C6B" w:rsidP="00704705">
      <w:pPr>
        <w:pStyle w:val="a3"/>
        <w:spacing w:after="0"/>
      </w:pPr>
      <w:r>
        <w:t>1)</w:t>
      </w:r>
      <w:r w:rsidR="00221239">
        <w:t xml:space="preserve"> </w:t>
      </w:r>
      <w:r w:rsidR="00FD2CE9">
        <w:t>Target coverage constraint: c</w:t>
      </w:r>
      <w:r w:rsidR="00273D0F">
        <w:t>onsidering that a target can be surveyed not only at the waypoints but from any point along a route segment (i.e., between two waypoints), if the distance from the target to the segment does not exceed the recognition radius, the constraint is as follows:</w:t>
      </w:r>
      <w:r w:rsidR="00704705">
        <w:t xml:space="preserve"> f</w:t>
      </w:r>
      <w:r w:rsidR="00273D0F">
        <w:t xml:space="preserve">or each target </w:t>
      </w:r>
      <w:r>
        <w:rPr>
          <w:position w:val="-8"/>
        </w:rPr>
        <w:object w:dxaOrig="225" w:dyaOrig="270">
          <v:shape id="_x0000_i1108" type="#_x0000_t75" style="width:11.15pt;height:13.7pt" o:ole="">
            <v:imagedata r:id="rId182" o:title=""/>
          </v:shape>
          <o:OLEObject Type="Embed" ProgID="Equation.DSMT4" ShapeID="_x0000_i1108" DrawAspect="Content" ObjectID="_1808018713" r:id="rId183"/>
        </w:object>
      </w:r>
      <w:r w:rsidR="00273D0F">
        <w:t xml:space="preserve">to be considered surveyed, there must exist at least one segment of the route </w:t>
      </w:r>
      <w:r>
        <w:rPr>
          <w:position w:val="-10"/>
        </w:rPr>
        <w:object w:dxaOrig="1665" w:dyaOrig="300">
          <v:shape id="_x0000_i1109" type="#_x0000_t75" style="width:83.15pt;height:15.45pt" o:ole="">
            <v:imagedata r:id="rId184" o:title=""/>
          </v:shape>
          <o:OLEObject Type="Embed" ProgID="Equation.DSMT4" ShapeID="_x0000_i1109" DrawAspect="Content" ObjectID="_1808018714" r:id="rId185"/>
        </w:object>
      </w:r>
      <w:r w:rsidR="004C2BFF">
        <w:t>,</w:t>
      </w:r>
      <w:r w:rsidR="00273D0F">
        <w:t xml:space="preserve"> such that the distance from </w:t>
      </w:r>
      <w:r>
        <w:rPr>
          <w:position w:val="-8"/>
        </w:rPr>
        <w:object w:dxaOrig="225" w:dyaOrig="270">
          <v:shape id="_x0000_i1110" type="#_x0000_t75" style="width:11.15pt;height:13.7pt" o:ole="">
            <v:imagedata r:id="rId186" o:title=""/>
          </v:shape>
          <o:OLEObject Type="Embed" ProgID="Equation.DSMT4" ShapeID="_x0000_i1110" DrawAspect="Content" ObjectID="_1808018715" r:id="rId187"/>
        </w:object>
      </w:r>
      <w:r w:rsidR="00273D0F">
        <w:t xml:space="preserve">to </w:t>
      </w:r>
      <w:r w:rsidR="00F21239">
        <w:t>the</w:t>
      </w:r>
      <w:r w:rsidR="00273D0F">
        <w:t xml:space="preserve"> segment does not exceed the rec</w:t>
      </w:r>
      <w:r w:rsidR="00551AE7">
        <w:t xml:space="preserve">ognition radius of </w:t>
      </w:r>
      <w:r w:rsidR="008E6B14">
        <w:t xml:space="preserve">the </w:t>
      </w:r>
      <w:r w:rsidR="00551AE7">
        <w:t>target</w:t>
      </w:r>
      <w:r w:rsidR="00B574D3">
        <w:t xml:space="preserve"> </w:t>
      </w:r>
      <w:r>
        <w:rPr>
          <w:position w:val="-8"/>
        </w:rPr>
        <w:object w:dxaOrig="210" w:dyaOrig="270">
          <v:shape id="_x0000_i1111" type="#_x0000_t75" style="width:10.3pt;height:13.7pt" o:ole="">
            <v:imagedata r:id="rId188" o:title=""/>
          </v:shape>
          <o:OLEObject Type="Embed" ProgID="Equation.DSMT4" ShapeID="_x0000_i1111" DrawAspect="Content" ObjectID="_1808018716" r:id="rId189"/>
        </w:object>
      </w:r>
      <w:r w:rsidR="005C0050">
        <w:t>:</w:t>
      </w:r>
    </w:p>
    <w:p w:rsidR="002B2D3E" w:rsidRDefault="00101C6B" w:rsidP="002553E9">
      <w:pPr>
        <w:pStyle w:val="MTDisplayEquation"/>
        <w:ind w:firstLine="567"/>
      </w:pPr>
      <w:r>
        <w:rPr>
          <w:position w:val="-10"/>
        </w:rPr>
        <w:object w:dxaOrig="4065" w:dyaOrig="300">
          <v:shape id="_x0000_i1112" type="#_x0000_t75" style="width:203.15pt;height:15.45pt" o:ole="">
            <v:imagedata r:id="rId190" o:title=""/>
          </v:shape>
          <o:OLEObject Type="Embed" ProgID="Equation.DSMT4" ShapeID="_x0000_i1112" DrawAspect="Content" ObjectID="_1808018717" r:id="rId19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7C0AEE">
        <w:fldChar w:fldCharType="begin"/>
      </w:r>
      <w:r>
        <w:instrText xml:space="preserve"> SEQ MTEqn \c \* Arabic \* MERGEFORMAT </w:instrText>
      </w:r>
      <w:r w:rsidR="007C0AEE">
        <w:fldChar w:fldCharType="separate"/>
      </w:r>
      <w:r w:rsidR="007C0AEE">
        <w:rPr>
          <w:noProof/>
        </w:rPr>
        <w:instrText>1</w:instrText>
      </w:r>
      <w:r w:rsidR="007C0AEE">
        <w:rPr>
          <w:noProof/>
        </w:rPr>
        <w:fldChar w:fldCharType="end"/>
      </w:r>
      <w:r>
        <w:instrText>)</w:instrText>
      </w:r>
      <w:r>
        <w:fldChar w:fldCharType="end"/>
      </w:r>
    </w:p>
    <w:p w:rsidR="00B313ED" w:rsidRPr="00B313ED" w:rsidRDefault="00101C6B" w:rsidP="00B313ED">
      <w:pPr>
        <w:tabs>
          <w:tab w:val="left" w:pos="284"/>
        </w:tabs>
        <w:ind w:firstLine="284"/>
        <w:jc w:val="both"/>
      </w:pPr>
      <w:r>
        <w:t xml:space="preserve">where </w:t>
      </w:r>
      <w:r>
        <w:rPr>
          <w:position w:val="-10"/>
        </w:rPr>
        <w:object w:dxaOrig="1305" w:dyaOrig="300">
          <v:shape id="_x0000_i1113" type="#_x0000_t75" style="width:65.15pt;height:15.45pt" o:ole="">
            <v:imagedata r:id="rId192" o:title=""/>
          </v:shape>
          <o:OLEObject Type="Embed" ProgID="Equation.DSMT4" ShapeID="_x0000_i1113" DrawAspect="Content" ObjectID="_1808018718" r:id="rId193"/>
        </w:object>
      </w:r>
      <w:r>
        <w:t xml:space="preserve"> is </w:t>
      </w:r>
      <w:r w:rsidR="000469F9">
        <w:t xml:space="preserve">the </w:t>
      </w:r>
      <w:r w:rsidRPr="00B313ED">
        <w:t xml:space="preserve">shortest Euclidean distance from a point </w:t>
      </w:r>
      <w:r>
        <w:rPr>
          <w:position w:val="-8"/>
        </w:rPr>
        <w:object w:dxaOrig="225" w:dyaOrig="270">
          <v:shape id="_x0000_i1114" type="#_x0000_t75" style="width:11.15pt;height:13.7pt" o:ole="">
            <v:imagedata r:id="rId194" o:title=""/>
          </v:shape>
          <o:OLEObject Type="Embed" ProgID="Equation.DSMT4" ShapeID="_x0000_i1114" DrawAspect="Content" ObjectID="_1808018719" r:id="rId195"/>
        </w:object>
      </w:r>
      <w:r w:rsidRPr="00B313ED">
        <w:t>​ to a line segment</w:t>
      </w:r>
      <w:r w:rsidR="008052CA">
        <w:t xml:space="preserve"> </w:t>
      </w:r>
      <w:r>
        <w:rPr>
          <w:position w:val="-10"/>
        </w:rPr>
        <w:object w:dxaOrig="750" w:dyaOrig="300">
          <v:shape id="_x0000_i1115" type="#_x0000_t75" style="width:37.7pt;height:15.45pt" o:ole="">
            <v:imagedata r:id="rId196" o:title=""/>
          </v:shape>
          <o:OLEObject Type="Embed" ProgID="Equation.DSMT4" ShapeID="_x0000_i1115" DrawAspect="Content" ObjectID="_1808018720" r:id="rId197"/>
        </w:object>
      </w:r>
      <w:r w:rsidR="008052CA">
        <w:t>.</w:t>
      </w:r>
    </w:p>
    <w:p w:rsidR="00F61366" w:rsidRDefault="00101C6B" w:rsidP="00D734E2">
      <w:pPr>
        <w:pStyle w:val="a3"/>
        <w:spacing w:after="0"/>
      </w:pPr>
      <w:r>
        <w:t xml:space="preserve">2) </w:t>
      </w:r>
      <w:r w:rsidR="00EA4896">
        <w:t>Route length constraint</w:t>
      </w:r>
      <w:r w:rsidR="00EA4896">
        <w:rPr>
          <w:lang w:val="uk-UA"/>
        </w:rPr>
        <w:t xml:space="preserve">: </w:t>
      </w:r>
      <w:r w:rsidR="00EA4896">
        <w:t>t</w:t>
      </w:r>
      <w:r w:rsidR="00273D0F">
        <w:t>he total length of the route must not exceed a given maximum distance</w:t>
      </w:r>
      <w:r w:rsidR="00752BE3">
        <w:t xml:space="preserve"> </w:t>
      </w:r>
      <w:r>
        <w:rPr>
          <w:position w:val="-6"/>
        </w:rPr>
        <w:object w:dxaOrig="210" w:dyaOrig="255">
          <v:shape id="_x0000_i1116" type="#_x0000_t75" style="width:11pt;height:13pt" o:ole="">
            <v:imagedata r:id="rId198" o:title=""/>
          </v:shape>
          <o:OLEObject Type="Embed" ProgID="Equation.DSMT4" ShapeID="_x0000_i1116" DrawAspect="Content" ObjectID="_1808018721" r:id="rId199"/>
        </w:object>
      </w:r>
      <w:r>
        <w:t>:</w:t>
      </w:r>
    </w:p>
    <w:p w:rsidR="00402A13" w:rsidRDefault="00101C6B" w:rsidP="002A25A2">
      <w:pPr>
        <w:pStyle w:val="MTDisplayEquation"/>
      </w:pPr>
      <w:r>
        <w:tab/>
      </w:r>
      <w:r>
        <w:rPr>
          <w:position w:val="-26"/>
        </w:rPr>
        <w:object w:dxaOrig="1320" w:dyaOrig="540">
          <v:shape id="_x0000_i1117" type="#_x0000_t75" style="width:66pt;height:27pt" o:ole="">
            <v:imagedata r:id="rId200" o:title=""/>
          </v:shape>
          <o:OLEObject Type="Embed" ProgID="Equation.DSMT4" ShapeID="_x0000_i1117" DrawAspect="Content" ObjectID="_1808018722" r:id="rId201"/>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7C0AEE">
        <w:fldChar w:fldCharType="begin"/>
      </w:r>
      <w:r>
        <w:instrText xml:space="preserve"> SEQ MTEqn \c \* Arabic \* MERGEFORMAT </w:instrText>
      </w:r>
      <w:r w:rsidR="007C0AEE">
        <w:fldChar w:fldCharType="separate"/>
      </w:r>
      <w:r w:rsidR="007C0AEE">
        <w:rPr>
          <w:noProof/>
        </w:rPr>
        <w:instrText>2</w:instrText>
      </w:r>
      <w:r w:rsidR="007C0AEE">
        <w:rPr>
          <w:noProof/>
        </w:rPr>
        <w:fldChar w:fldCharType="end"/>
      </w:r>
      <w:r>
        <w:instrText>)</w:instrText>
      </w:r>
      <w:r>
        <w:fldChar w:fldCharType="end"/>
      </w:r>
    </w:p>
    <w:p w:rsidR="002D5197" w:rsidRPr="002D5197" w:rsidRDefault="00101C6B" w:rsidP="002D5197">
      <w:pPr>
        <w:tabs>
          <w:tab w:val="left" w:pos="284"/>
        </w:tabs>
        <w:ind w:firstLine="284"/>
        <w:jc w:val="both"/>
      </w:pPr>
      <w:r>
        <w:t xml:space="preserve">where </w:t>
      </w:r>
      <w:r>
        <w:rPr>
          <w:position w:val="-12"/>
        </w:rPr>
        <w:object w:dxaOrig="705" w:dyaOrig="345">
          <v:shape id="_x0000_i1118" type="#_x0000_t75" style="width:35pt;height:17pt" o:ole="">
            <v:imagedata r:id="rId202" o:title=""/>
          </v:shape>
          <o:OLEObject Type="Embed" ProgID="Equation.DSMT4" ShapeID="_x0000_i1118" DrawAspect="Content" ObjectID="_1808018723" r:id="rId203"/>
        </w:object>
      </w:r>
      <w:r w:rsidR="000A0FE8">
        <w:t xml:space="preserve">is </w:t>
      </w:r>
      <w:r w:rsidR="000469F9">
        <w:t>the</w:t>
      </w:r>
      <w:r w:rsidR="000A0FE8">
        <w:t xml:space="preserve"> length of the </w:t>
      </w:r>
      <w:r w:rsidR="00EF24B0">
        <w:t>segment</w:t>
      </w:r>
      <w:r w:rsidR="000A0FE8">
        <w:t xml:space="preserve"> </w:t>
      </w:r>
      <w:r>
        <w:rPr>
          <w:position w:val="-10"/>
        </w:rPr>
        <w:object w:dxaOrig="750" w:dyaOrig="300">
          <v:shape id="_x0000_i1119" type="#_x0000_t75" style="width:38pt;height:15pt" o:ole="">
            <v:imagedata r:id="rId204" o:title=""/>
          </v:shape>
          <o:OLEObject Type="Embed" ProgID="Equation.DSMT4" ShapeID="_x0000_i1119" DrawAspect="Content" ObjectID="_1808018724" r:id="rId205"/>
        </w:object>
      </w:r>
      <w:r w:rsidR="000A0FE8">
        <w:t>.</w:t>
      </w:r>
    </w:p>
    <w:p w:rsidR="00273D0F" w:rsidRDefault="00101C6B" w:rsidP="003718C3">
      <w:pPr>
        <w:pStyle w:val="a3"/>
        <w:spacing w:after="0"/>
      </w:pPr>
      <w:r>
        <w:t>3)</w:t>
      </w:r>
      <w:r>
        <w:t xml:space="preserve"> Bina</w:t>
      </w:r>
      <w:r w:rsidR="00707709">
        <w:t>ry constraint for target survey:</w:t>
      </w:r>
      <w:r w:rsidR="0020410C">
        <w:t xml:space="preserve"> </w:t>
      </w:r>
      <w:r>
        <w:rPr>
          <w:position w:val="-10"/>
        </w:rPr>
        <w:object w:dxaOrig="1680" w:dyaOrig="300">
          <v:shape id="_x0000_i1120" type="#_x0000_t75" style="width:84pt;height:15pt" o:ole="">
            <v:imagedata r:id="rId206" o:title=""/>
          </v:shape>
          <o:OLEObject Type="Embed" ProgID="Equation.DSMT4" ShapeID="_x0000_i1120" DrawAspect="Content" ObjectID="_1808018725" r:id="rId207"/>
        </w:object>
      </w:r>
      <w:r>
        <w:t>.</w:t>
      </w:r>
    </w:p>
    <w:p w:rsidR="00273D0F" w:rsidRDefault="00101C6B" w:rsidP="00EC0595">
      <w:pPr>
        <w:pStyle w:val="a3"/>
        <w:spacing w:after="0"/>
      </w:pPr>
      <w:r>
        <w:t xml:space="preserve">4) Waypoint </w:t>
      </w:r>
      <w:r w:rsidR="003718C3">
        <w:t>c</w:t>
      </w:r>
      <w:r>
        <w:t xml:space="preserve">oordinate </w:t>
      </w:r>
      <w:r w:rsidR="003718C3">
        <w:t>constraint: t</w:t>
      </w:r>
      <w:r>
        <w:t xml:space="preserve">he coordinates of the waypoints </w:t>
      </w:r>
      <w:r>
        <w:rPr>
          <w:position w:val="-8"/>
        </w:rPr>
        <w:object w:dxaOrig="780" w:dyaOrig="270">
          <v:shape id="_x0000_i1121" type="#_x0000_t75" style="width:39pt;height:14pt" o:ole="">
            <v:imagedata r:id="rId208" o:title=""/>
          </v:shape>
          <o:OLEObject Type="Embed" ProgID="Equation.DSMT4" ShapeID="_x0000_i1121" DrawAspect="Content" ObjectID="_1808018726" r:id="rId209"/>
        </w:object>
      </w:r>
      <w:r>
        <w:t xml:space="preserve"> can be arbitrary, selected from a set of permissible points, or determined in a specific manner</w:t>
      </w:r>
      <w:r>
        <w:t>.</w:t>
      </w:r>
    </w:p>
    <w:p w:rsidR="00BE0798" w:rsidRDefault="00101C6B" w:rsidP="005B4FD5">
      <w:pPr>
        <w:pStyle w:val="a3"/>
        <w:spacing w:before="120" w:after="60"/>
        <w:ind w:firstLine="0"/>
      </w:pPr>
      <w:r w:rsidRPr="00BE0798">
        <w:rPr>
          <w:i/>
        </w:rPr>
        <w:t xml:space="preserve">Auxiliary </w:t>
      </w:r>
      <w:r>
        <w:rPr>
          <w:i/>
        </w:rPr>
        <w:t>p</w:t>
      </w:r>
      <w:r w:rsidRPr="00BE0798">
        <w:rPr>
          <w:i/>
        </w:rPr>
        <w:t>roblem</w:t>
      </w:r>
    </w:p>
    <w:p w:rsidR="005C75E2" w:rsidRDefault="00101C6B" w:rsidP="0021065E">
      <w:pPr>
        <w:pStyle w:val="a3"/>
        <w:spacing w:after="0"/>
      </w:pPr>
      <w:r>
        <w:t xml:space="preserve">Calculating the </w:t>
      </w:r>
      <w:r w:rsidR="006B5E2C">
        <w:t>d</w:t>
      </w:r>
      <w:r>
        <w:t xml:space="preserve">istance from a </w:t>
      </w:r>
      <w:r w:rsidR="006B5E2C">
        <w:t>p</w:t>
      </w:r>
      <w:r>
        <w:t>oint</w:t>
      </w:r>
      <w:r w:rsidR="004F7CD1">
        <w:t xml:space="preserve"> </w:t>
      </w:r>
      <w:r>
        <w:rPr>
          <w:position w:val="-10"/>
        </w:rPr>
        <w:object w:dxaOrig="1050" w:dyaOrig="300">
          <v:shape id="_x0000_i1122" type="#_x0000_t75" style="width:53pt;height:15pt" o:ole="">
            <v:imagedata r:id="rId210" o:title=""/>
          </v:shape>
          <o:OLEObject Type="Embed" ProgID="Equation.DSMT4" ShapeID="_x0000_i1122" DrawAspect="Content" ObjectID="_1808018727" r:id="rId211"/>
        </w:object>
      </w:r>
      <w:r>
        <w:t xml:space="preserve"> to a </w:t>
      </w:r>
      <w:r w:rsidR="006B5E2C">
        <w:t>s</w:t>
      </w:r>
      <w:r>
        <w:t>egment</w:t>
      </w:r>
      <w:r w:rsidR="00F423AE">
        <w:t xml:space="preserve"> </w:t>
      </w:r>
      <w:r>
        <w:rPr>
          <w:position w:val="-10"/>
        </w:rPr>
        <w:object w:dxaOrig="540" w:dyaOrig="270">
          <v:shape id="_x0000_i1123" type="#_x0000_t75" style="width:27pt;height:14pt" o:ole="">
            <v:imagedata r:id="rId212" o:title=""/>
          </v:shape>
          <o:OLEObject Type="Embed" ProgID="Equation.DSMT4" ShapeID="_x0000_i1123" DrawAspect="Content" ObjectID="_1808018728" r:id="rId213"/>
        </w:object>
      </w:r>
      <w:r w:rsidR="007F73B5">
        <w:t xml:space="preserve">, where </w:t>
      </w:r>
      <w:r>
        <w:rPr>
          <w:position w:val="-10"/>
        </w:rPr>
        <w:object w:dxaOrig="1050" w:dyaOrig="300">
          <v:shape id="_x0000_i1124" type="#_x0000_t75" style="width:53pt;height:15pt" o:ole="">
            <v:imagedata r:id="rId214" o:title=""/>
          </v:shape>
          <o:OLEObject Type="Embed" ProgID="Equation.DSMT4" ShapeID="_x0000_i1124" DrawAspect="Content" ObjectID="_1808018729" r:id="rId215"/>
        </w:object>
      </w:r>
      <w:r w:rsidR="007F73B5">
        <w:t xml:space="preserve">, </w:t>
      </w:r>
      <w:r>
        <w:rPr>
          <w:position w:val="-10"/>
        </w:rPr>
        <w:object w:dxaOrig="1050" w:dyaOrig="300">
          <v:shape id="_x0000_i1125" type="#_x0000_t75" style="width:53pt;height:15pt" o:ole="">
            <v:imagedata r:id="rId216" o:title=""/>
          </v:shape>
          <o:OLEObject Type="Embed" ProgID="Equation.DSMT4" ShapeID="_x0000_i1125" DrawAspect="Content" ObjectID="_1808018730" r:id="rId217"/>
        </w:object>
      </w:r>
      <w:r w:rsidR="00F423AE">
        <w:t xml:space="preserve"> </w:t>
      </w:r>
      <w:r>
        <w:t xml:space="preserve">involves </w:t>
      </w:r>
      <w:r w:rsidR="00E63022">
        <w:t xml:space="preserve">two steps. </w:t>
      </w:r>
      <w:r>
        <w:t>First, a projection parameter is calculated:</w:t>
      </w:r>
    </w:p>
    <w:p w:rsidR="00D35612" w:rsidRPr="00D35612" w:rsidRDefault="00101C6B" w:rsidP="00831C47">
      <w:pPr>
        <w:pStyle w:val="MTDisplayEquation"/>
        <w:ind w:firstLine="567"/>
      </w:pPr>
      <w:r>
        <w:tab/>
      </w:r>
      <w:r>
        <w:rPr>
          <w:position w:val="-24"/>
        </w:rPr>
        <w:object w:dxaOrig="3420" w:dyaOrig="570">
          <v:shape id="_x0000_i1126" type="#_x0000_t75" style="width:171pt;height:29pt" o:ole="">
            <v:imagedata r:id="rId218" o:title=""/>
          </v:shape>
          <o:OLEObject Type="Embed" ProgID="Equation.DSMT4" ShapeID="_x0000_i1126" DrawAspect="Content" ObjectID="_1808018731" r:id="rId219"/>
        </w:object>
      </w:r>
      <w:r w:rsidR="00D0015C">
        <w:t>.</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7C0AEE">
        <w:fldChar w:fldCharType="begin"/>
      </w:r>
      <w:r>
        <w:instrText xml:space="preserve"> SEQ MTEqn \c \* Arabic \* MERGEFORMAT </w:instrText>
      </w:r>
      <w:r w:rsidR="007C0AEE">
        <w:fldChar w:fldCharType="separate"/>
      </w:r>
      <w:r w:rsidR="007C0AEE">
        <w:rPr>
          <w:noProof/>
        </w:rPr>
        <w:instrText>3</w:instrText>
      </w:r>
      <w:r w:rsidR="007C0AEE">
        <w:rPr>
          <w:noProof/>
        </w:rPr>
        <w:fldChar w:fldCharType="end"/>
      </w:r>
      <w:r>
        <w:instrText>)</w:instrText>
      </w:r>
      <w:r>
        <w:fldChar w:fldCharType="end"/>
      </w:r>
    </w:p>
    <w:p w:rsidR="00273D0F" w:rsidRDefault="00101C6B" w:rsidP="00CB64B8">
      <w:pPr>
        <w:pStyle w:val="a3"/>
        <w:spacing w:after="0"/>
      </w:pPr>
      <w:r>
        <w:t xml:space="preserve">Then the shortest distance from the point to the segment is </w:t>
      </w:r>
      <w:r w:rsidR="00AB55B0">
        <w:t>determined using that parameter:</w:t>
      </w:r>
    </w:p>
    <w:p w:rsidR="00AB55B0" w:rsidRPr="00273D0F" w:rsidRDefault="00101C6B" w:rsidP="003B06A1">
      <w:pPr>
        <w:pStyle w:val="MTDisplayEquation"/>
        <w:ind w:firstLine="284"/>
        <w:jc w:val="center"/>
      </w:pPr>
      <w:r>
        <w:rPr>
          <w:position w:val="-62"/>
        </w:rPr>
        <w:object w:dxaOrig="4500" w:dyaOrig="1140">
          <v:shape id="_x0000_i1127" type="#_x0000_t75" style="width:225pt;height:57pt" o:ole="">
            <v:imagedata r:id="rId220" o:title=""/>
          </v:shape>
          <o:OLEObject Type="Embed" ProgID="Equation.DSMT4" ShapeID="_x0000_i1127" DrawAspect="Content" ObjectID="_1808018732" r:id="rId221"/>
        </w:object>
      </w:r>
      <w:r w:rsidR="00C41007">
        <w:tab/>
      </w:r>
      <w:r w:rsidR="00C41007">
        <w:fldChar w:fldCharType="begin"/>
      </w:r>
      <w:r w:rsidR="00C41007">
        <w:instrText xml:space="preserve"> MACROBUTTON MTPlaceRef \* MERGEFORMAT </w:instrText>
      </w:r>
      <w:r w:rsidR="00C41007">
        <w:fldChar w:fldCharType="begin"/>
      </w:r>
      <w:r w:rsidR="00C41007">
        <w:instrText xml:space="preserve"> SEQ MTEqn \h \* MERGEFORMAT </w:instrText>
      </w:r>
      <w:r w:rsidR="00C41007">
        <w:fldChar w:fldCharType="end"/>
      </w:r>
      <w:r w:rsidR="00C41007">
        <w:instrText>(</w:instrText>
      </w:r>
      <w:r w:rsidR="007C0AEE">
        <w:fldChar w:fldCharType="begin"/>
      </w:r>
      <w:r>
        <w:instrText xml:space="preserve"> SEQ MTEqn \c \* Arabic \* MERGEFORMAT </w:instrText>
      </w:r>
      <w:r w:rsidR="007C0AEE">
        <w:fldChar w:fldCharType="separate"/>
      </w:r>
      <w:r w:rsidR="007C0AEE">
        <w:rPr>
          <w:noProof/>
        </w:rPr>
        <w:instrText>4</w:instrText>
      </w:r>
      <w:r w:rsidR="007C0AEE">
        <w:rPr>
          <w:noProof/>
        </w:rPr>
        <w:fldChar w:fldCharType="end"/>
      </w:r>
      <w:r w:rsidR="00C41007">
        <w:instrText>)</w:instrText>
      </w:r>
      <w:r w:rsidR="00C41007">
        <w:fldChar w:fldCharType="end"/>
      </w:r>
    </w:p>
    <w:p w:rsidR="008A55B5" w:rsidRDefault="00101C6B" w:rsidP="00EF5CB5">
      <w:pPr>
        <w:pStyle w:val="5"/>
        <w:spacing w:before="100"/>
        <w:rPr>
          <w:rFonts w:eastAsia="MS Mincho"/>
        </w:rPr>
      </w:pPr>
      <w:r>
        <w:rPr>
          <w:rFonts w:eastAsia="MS Mincho"/>
        </w:rPr>
        <w:t>Conclusions</w:t>
      </w:r>
    </w:p>
    <w:p w:rsidR="008A55B5" w:rsidRPr="005427CC" w:rsidRDefault="00101C6B" w:rsidP="00903BDE">
      <w:pPr>
        <w:pStyle w:val="a3"/>
        <w:spacing w:after="0"/>
      </w:pPr>
      <w:r w:rsidRPr="005427CC">
        <w:t>Three problem formulations are proposed. The complex problems (1 and 2) are reduced to a series of independent sub-ta</w:t>
      </w:r>
      <w:r w:rsidRPr="005427CC">
        <w:t>sks of type 3. In the case of problem 2, the route is presented as a sequence of segments between permissible points (start, service points, finish), each of which is solved as a separate task 3. Problem 1 is reduced to the parallel solution of problem 2 f</w:t>
      </w:r>
      <w:r w:rsidRPr="005427CC">
        <w:t>or each UAV. This approach ensures modularity and allows for an efficient distribution of targets among UAVs, taking into account coverage and route length. The work formulates a mathematical model for task 3, which considers the ability to recognize a tar</w:t>
      </w:r>
      <w:r w:rsidRPr="005427CC">
        <w:t xml:space="preserve">get not only at the route points but also along its segments. The proposed hierarchical task reduction scheme allows for solving UAV route planning problems, taking into account practical constraints. </w:t>
      </w:r>
      <w:r w:rsidR="00D17C41">
        <w:t>T</w:t>
      </w:r>
      <w:r w:rsidRPr="005427CC">
        <w:t>ask 3 serves as a universal component that enables the</w:t>
      </w:r>
      <w:r w:rsidRPr="005427CC">
        <w:t xml:space="preserve"> effective construction of more complex routes and the scalability of the approach to a larger number of devices.</w:t>
      </w:r>
    </w:p>
    <w:p w:rsidR="008A55B5" w:rsidRPr="00EC6057" w:rsidRDefault="00101C6B" w:rsidP="00EC6057">
      <w:pPr>
        <w:pStyle w:val="5"/>
        <w:rPr>
          <w:rFonts w:eastAsia="MS Mincho"/>
        </w:rPr>
      </w:pPr>
      <w:r>
        <w:rPr>
          <w:rFonts w:eastAsia="MS Mincho"/>
        </w:rPr>
        <w:t>References</w:t>
      </w:r>
    </w:p>
    <w:p w:rsidR="008A55B5" w:rsidRPr="00B25A87" w:rsidRDefault="00101C6B" w:rsidP="002D027F">
      <w:pPr>
        <w:pStyle w:val="references"/>
        <w:rPr>
          <w:rFonts w:eastAsia="MS Mincho"/>
          <w:color w:val="000000" w:themeColor="text1"/>
        </w:rPr>
      </w:pPr>
      <w:r w:rsidRPr="002D027F">
        <w:rPr>
          <w:rFonts w:eastAsia="MS Mincho"/>
          <w:color w:val="000000" w:themeColor="text1"/>
        </w:rPr>
        <w:t xml:space="preserve">A. Barnawi, K. Kumar, N. Kumar, N. Thakur, B. Alzahrani, and A. Almansour, “Unmanned aerial vehicle (UAV) path planning for area </w:t>
      </w:r>
      <w:r w:rsidRPr="002D027F">
        <w:rPr>
          <w:rFonts w:eastAsia="MS Mincho"/>
          <w:color w:val="000000" w:themeColor="text1"/>
        </w:rPr>
        <w:t>segmentation in intelligent landmine detection systems,” Sensors, vol.</w:t>
      </w:r>
      <w:r>
        <w:rPr>
          <w:rFonts w:eastAsia="MS Mincho"/>
          <w:color w:val="000000" w:themeColor="text1"/>
        </w:rPr>
        <w:t xml:space="preserve"> 23, no. 16, p. 7264, Aug. 2023</w:t>
      </w:r>
      <w:r w:rsidR="00FB4B41" w:rsidRPr="00B25A87">
        <w:rPr>
          <w:rFonts w:eastAsia="MS Mincho"/>
          <w:color w:val="000000" w:themeColor="text1"/>
        </w:rPr>
        <w:t>.​</w:t>
      </w:r>
    </w:p>
    <w:p w:rsidR="00F84192" w:rsidRPr="00B25A87" w:rsidRDefault="00101C6B" w:rsidP="00F84192">
      <w:pPr>
        <w:pStyle w:val="references"/>
        <w:rPr>
          <w:rFonts w:eastAsia="MS Mincho"/>
          <w:color w:val="000000" w:themeColor="text1"/>
        </w:rPr>
      </w:pPr>
      <w:r w:rsidRPr="00C57B85">
        <w:rPr>
          <w:rFonts w:eastAsia="MS Mincho"/>
          <w:color w:val="000000" w:themeColor="text1"/>
        </w:rPr>
        <w:t xml:space="preserve">S. Ghambari, M. Golabi, L. Jourdan, J. Lepagnot, and L. Idoumghar, </w:t>
      </w:r>
      <w:r w:rsidRPr="00B25A87">
        <w:rPr>
          <w:rFonts w:eastAsia="MS Mincho"/>
          <w:color w:val="000000" w:themeColor="text1"/>
        </w:rPr>
        <w:t>“UAV path planning techniques: A survey,” RAIRO - Operations Research, vol. 58, no. 4</w:t>
      </w:r>
      <w:r w:rsidRPr="00B25A87">
        <w:rPr>
          <w:rFonts w:eastAsia="MS Mincho"/>
          <w:color w:val="000000" w:themeColor="text1"/>
        </w:rPr>
        <w:t>, pp. 2951–2989, Mar. 2024.​</w:t>
      </w:r>
    </w:p>
    <w:p w:rsidR="000C7E32" w:rsidRPr="00C60765" w:rsidRDefault="00101C6B" w:rsidP="000C7E32">
      <w:pPr>
        <w:pStyle w:val="references"/>
        <w:rPr>
          <w:rFonts w:eastAsia="MS Mincho"/>
          <w:color w:val="FF0000"/>
        </w:rPr>
      </w:pPr>
      <w:r w:rsidRPr="00B25A87">
        <w:rPr>
          <w:color w:val="000000" w:themeColor="text1"/>
        </w:rPr>
        <w:t xml:space="preserve">L. Hulianytskyi and O. Rybalchenko, “Optimization of decisions when planning a UAV group mission with alternative depots,” in </w:t>
      </w:r>
      <w:r w:rsidRPr="00B25A87">
        <w:rPr>
          <w:rStyle w:val="a9"/>
          <w:rFonts w:eastAsia="MS Mincho"/>
          <w:color w:val="000000" w:themeColor="text1"/>
        </w:rPr>
        <w:t>Proc. III Int. Sci. Symp</w:t>
      </w:r>
      <w:r>
        <w:rPr>
          <w:rStyle w:val="a9"/>
          <w:rFonts w:eastAsia="MS Mincho"/>
        </w:rPr>
        <w:t>. “Intelligent Solutions” (IntSol-202</w:t>
      </w:r>
      <w:r w:rsidRPr="006F14AF">
        <w:rPr>
          <w:rStyle w:val="a9"/>
          <w:rFonts w:eastAsia="MS Mincho"/>
          <w:color w:val="000000" w:themeColor="text1"/>
        </w:rPr>
        <w:t>3)</w:t>
      </w:r>
      <w:r w:rsidRPr="006F14AF">
        <w:rPr>
          <w:color w:val="000000" w:themeColor="text1"/>
        </w:rPr>
        <w:t xml:space="preserve">, Kyiv, Ukraine, Sep. 27–28, 2023, </w:t>
      </w:r>
      <w:r w:rsidRPr="006F14AF">
        <w:rPr>
          <w:rStyle w:val="a9"/>
          <w:rFonts w:eastAsia="MS Mincho"/>
          <w:color w:val="000000" w:themeColor="text1"/>
        </w:rPr>
        <w:t>CEU</w:t>
      </w:r>
      <w:r w:rsidRPr="006F14AF">
        <w:rPr>
          <w:rStyle w:val="a9"/>
          <w:rFonts w:eastAsia="MS Mincho"/>
          <w:color w:val="000000" w:themeColor="text1"/>
        </w:rPr>
        <w:t>R Workshop Proc.</w:t>
      </w:r>
      <w:r w:rsidRPr="006F14AF">
        <w:rPr>
          <w:color w:val="000000" w:themeColor="text1"/>
        </w:rPr>
        <w:t>, vol. 3538, pp. 245–256, 2023.</w:t>
      </w:r>
    </w:p>
    <w:p w:rsidR="008A55B5" w:rsidRPr="00AA0CD4" w:rsidRDefault="00101C6B" w:rsidP="00AA0CD4">
      <w:pPr>
        <w:pStyle w:val="references"/>
        <w:rPr>
          <w:rFonts w:eastAsia="MS Mincho"/>
          <w:color w:val="000000" w:themeColor="text1"/>
        </w:rPr>
        <w:sectPr w:rsidR="008A55B5" w:rsidRPr="00AA0CD4" w:rsidSect="00585D51">
          <w:type w:val="continuous"/>
          <w:pgSz w:w="11909" w:h="16834" w:code="9"/>
          <w:pgMar w:top="1080" w:right="734" w:bottom="1317" w:left="734" w:header="720" w:footer="720" w:gutter="0"/>
          <w:cols w:num="2" w:space="360"/>
          <w:docGrid w:linePitch="360"/>
        </w:sectPr>
      </w:pPr>
      <w:r w:rsidRPr="00BC72E4">
        <w:rPr>
          <w:rFonts w:eastAsia="MS Mincho"/>
          <w:color w:val="000000" w:themeColor="text1"/>
        </w:rPr>
        <w:t>M. Rahman, N. I. Sarkar, and R. Lutui, “A survey on multi-UAV path planning: Classification, algorithms, open research problems, and future directions,” Drones, vol. 9, no. 4, p.</w:t>
      </w:r>
      <w:r w:rsidRPr="00BC72E4">
        <w:rPr>
          <w:rFonts w:eastAsia="MS Mincho"/>
          <w:color w:val="000000" w:themeColor="text1"/>
        </w:rPr>
        <w:t xml:space="preserve"> 263, Mar. 2025.</w:t>
      </w:r>
    </w:p>
    <w:p w:rsidR="00102098" w:rsidRDefault="00102098" w:rsidP="00102098">
      <w:pPr>
        <w:jc w:val="both"/>
        <w:sectPr w:rsidR="00102098" w:rsidSect="006C4648">
          <w:type w:val="continuous"/>
          <w:pgSz w:w="11909" w:h="16834" w:code="9"/>
          <w:pgMar w:top="1080" w:right="734" w:bottom="2434" w:left="734" w:header="720" w:footer="720" w:gutter="0"/>
          <w:cols w:space="720"/>
          <w:docGrid w:linePitch="360"/>
        </w:sectPr>
      </w:pPr>
    </w:p>
    <w:p w:rsidR="00102098" w:rsidRDefault="00102098" w:rsidP="00102098">
      <w:pPr>
        <w:jc w:val="both"/>
      </w:pPr>
    </w:p>
    <w:sectPr w:rsidR="00102098" w:rsidSect="006C4648">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4660"/>
    <w:multiLevelType w:val="hybridMultilevel"/>
    <w:tmpl w:val="84505746"/>
    <w:lvl w:ilvl="0" w:tplc="FEEE76C2">
      <w:start w:val="3"/>
      <w:numFmt w:val="bullet"/>
      <w:lvlText w:val="–"/>
      <w:lvlJc w:val="left"/>
      <w:pPr>
        <w:ind w:left="648" w:hanging="360"/>
      </w:pPr>
      <w:rPr>
        <w:rFonts w:ascii="Times New Roman" w:eastAsia="MS Mincho" w:hAnsi="Times New Roman" w:cs="Times New Roman" w:hint="default"/>
      </w:rPr>
    </w:lvl>
    <w:lvl w:ilvl="1" w:tplc="6A362F98" w:tentative="1">
      <w:start w:val="1"/>
      <w:numFmt w:val="bullet"/>
      <w:lvlText w:val="o"/>
      <w:lvlJc w:val="left"/>
      <w:pPr>
        <w:ind w:left="1368" w:hanging="360"/>
      </w:pPr>
      <w:rPr>
        <w:rFonts w:ascii="Courier New" w:hAnsi="Courier New" w:cs="Courier New" w:hint="default"/>
      </w:rPr>
    </w:lvl>
    <w:lvl w:ilvl="2" w:tplc="37CC0AF6" w:tentative="1">
      <w:start w:val="1"/>
      <w:numFmt w:val="bullet"/>
      <w:lvlText w:val=""/>
      <w:lvlJc w:val="left"/>
      <w:pPr>
        <w:ind w:left="2088" w:hanging="360"/>
      </w:pPr>
      <w:rPr>
        <w:rFonts w:ascii="Wingdings" w:hAnsi="Wingdings" w:hint="default"/>
      </w:rPr>
    </w:lvl>
    <w:lvl w:ilvl="3" w:tplc="CC0EB332" w:tentative="1">
      <w:start w:val="1"/>
      <w:numFmt w:val="bullet"/>
      <w:lvlText w:val=""/>
      <w:lvlJc w:val="left"/>
      <w:pPr>
        <w:ind w:left="2808" w:hanging="360"/>
      </w:pPr>
      <w:rPr>
        <w:rFonts w:ascii="Symbol" w:hAnsi="Symbol" w:hint="default"/>
      </w:rPr>
    </w:lvl>
    <w:lvl w:ilvl="4" w:tplc="391E894A" w:tentative="1">
      <w:start w:val="1"/>
      <w:numFmt w:val="bullet"/>
      <w:lvlText w:val="o"/>
      <w:lvlJc w:val="left"/>
      <w:pPr>
        <w:ind w:left="3528" w:hanging="360"/>
      </w:pPr>
      <w:rPr>
        <w:rFonts w:ascii="Courier New" w:hAnsi="Courier New" w:cs="Courier New" w:hint="default"/>
      </w:rPr>
    </w:lvl>
    <w:lvl w:ilvl="5" w:tplc="6666D826" w:tentative="1">
      <w:start w:val="1"/>
      <w:numFmt w:val="bullet"/>
      <w:lvlText w:val=""/>
      <w:lvlJc w:val="left"/>
      <w:pPr>
        <w:ind w:left="4248" w:hanging="360"/>
      </w:pPr>
      <w:rPr>
        <w:rFonts w:ascii="Wingdings" w:hAnsi="Wingdings" w:hint="default"/>
      </w:rPr>
    </w:lvl>
    <w:lvl w:ilvl="6" w:tplc="D688DB00" w:tentative="1">
      <w:start w:val="1"/>
      <w:numFmt w:val="bullet"/>
      <w:lvlText w:val=""/>
      <w:lvlJc w:val="left"/>
      <w:pPr>
        <w:ind w:left="4968" w:hanging="360"/>
      </w:pPr>
      <w:rPr>
        <w:rFonts w:ascii="Symbol" w:hAnsi="Symbol" w:hint="default"/>
      </w:rPr>
    </w:lvl>
    <w:lvl w:ilvl="7" w:tplc="52D0592E" w:tentative="1">
      <w:start w:val="1"/>
      <w:numFmt w:val="bullet"/>
      <w:lvlText w:val="o"/>
      <w:lvlJc w:val="left"/>
      <w:pPr>
        <w:ind w:left="5688" w:hanging="360"/>
      </w:pPr>
      <w:rPr>
        <w:rFonts w:ascii="Courier New" w:hAnsi="Courier New" w:cs="Courier New" w:hint="default"/>
      </w:rPr>
    </w:lvl>
    <w:lvl w:ilvl="8" w:tplc="96F25E56" w:tentative="1">
      <w:start w:val="1"/>
      <w:numFmt w:val="bullet"/>
      <w:lvlText w:val=""/>
      <w:lvlJc w:val="left"/>
      <w:pPr>
        <w:ind w:left="6408" w:hanging="360"/>
      </w:pPr>
      <w:rPr>
        <w:rFonts w:ascii="Wingdings" w:hAnsi="Wingdings" w:hint="default"/>
      </w:rPr>
    </w:lvl>
  </w:abstractNum>
  <w:abstractNum w:abstractNumId="1" w15:restartNumberingAfterBreak="0">
    <w:nsid w:val="20AF0333"/>
    <w:multiLevelType w:val="hybridMultilevel"/>
    <w:tmpl w:val="CB0E7F4E"/>
    <w:lvl w:ilvl="0" w:tplc="BEA0831A">
      <w:start w:val="1"/>
      <w:numFmt w:val="lowerLetter"/>
      <w:lvlText w:val="%1."/>
      <w:lvlJc w:val="left"/>
      <w:pPr>
        <w:tabs>
          <w:tab w:val="num" w:pos="720"/>
        </w:tabs>
        <w:ind w:left="720" w:hanging="360"/>
      </w:pPr>
      <w:rPr>
        <w:rFonts w:cs="Times New Roman" w:hint="default"/>
        <w:i w:val="0"/>
        <w:iCs w:val="0"/>
      </w:rPr>
    </w:lvl>
    <w:lvl w:ilvl="1" w:tplc="DDBAC60C">
      <w:start w:val="1"/>
      <w:numFmt w:val="lowerLetter"/>
      <w:lvlText w:val="%2."/>
      <w:lvlJc w:val="left"/>
      <w:pPr>
        <w:tabs>
          <w:tab w:val="num" w:pos="1440"/>
        </w:tabs>
        <w:ind w:left="1440" w:hanging="360"/>
      </w:pPr>
      <w:rPr>
        <w:rFonts w:cs="Times New Roman"/>
      </w:rPr>
    </w:lvl>
    <w:lvl w:ilvl="2" w:tplc="309C5754">
      <w:start w:val="1"/>
      <w:numFmt w:val="lowerRoman"/>
      <w:lvlText w:val="%3."/>
      <w:lvlJc w:val="right"/>
      <w:pPr>
        <w:tabs>
          <w:tab w:val="num" w:pos="2160"/>
        </w:tabs>
        <w:ind w:left="2160" w:hanging="180"/>
      </w:pPr>
      <w:rPr>
        <w:rFonts w:cs="Times New Roman"/>
      </w:rPr>
    </w:lvl>
    <w:lvl w:ilvl="3" w:tplc="868C097C">
      <w:start w:val="1"/>
      <w:numFmt w:val="decimal"/>
      <w:lvlText w:val="%4."/>
      <w:lvlJc w:val="left"/>
      <w:pPr>
        <w:tabs>
          <w:tab w:val="num" w:pos="2880"/>
        </w:tabs>
        <w:ind w:left="2880" w:hanging="360"/>
      </w:pPr>
      <w:rPr>
        <w:rFonts w:cs="Times New Roman"/>
      </w:rPr>
    </w:lvl>
    <w:lvl w:ilvl="4" w:tplc="58529FEA">
      <w:start w:val="1"/>
      <w:numFmt w:val="lowerLetter"/>
      <w:lvlText w:val="%5."/>
      <w:lvlJc w:val="left"/>
      <w:pPr>
        <w:tabs>
          <w:tab w:val="num" w:pos="3600"/>
        </w:tabs>
        <w:ind w:left="3600" w:hanging="360"/>
      </w:pPr>
      <w:rPr>
        <w:rFonts w:cs="Times New Roman"/>
      </w:rPr>
    </w:lvl>
    <w:lvl w:ilvl="5" w:tplc="67860B1E">
      <w:start w:val="1"/>
      <w:numFmt w:val="lowerRoman"/>
      <w:lvlText w:val="%6."/>
      <w:lvlJc w:val="right"/>
      <w:pPr>
        <w:tabs>
          <w:tab w:val="num" w:pos="4320"/>
        </w:tabs>
        <w:ind w:left="4320" w:hanging="180"/>
      </w:pPr>
      <w:rPr>
        <w:rFonts w:cs="Times New Roman"/>
      </w:rPr>
    </w:lvl>
    <w:lvl w:ilvl="6" w:tplc="FE30224E">
      <w:start w:val="1"/>
      <w:numFmt w:val="decimal"/>
      <w:lvlText w:val="%7."/>
      <w:lvlJc w:val="left"/>
      <w:pPr>
        <w:tabs>
          <w:tab w:val="num" w:pos="5040"/>
        </w:tabs>
        <w:ind w:left="5040" w:hanging="360"/>
      </w:pPr>
      <w:rPr>
        <w:rFonts w:cs="Times New Roman"/>
      </w:rPr>
    </w:lvl>
    <w:lvl w:ilvl="7" w:tplc="74F43DA0">
      <w:start w:val="1"/>
      <w:numFmt w:val="lowerLetter"/>
      <w:lvlText w:val="%8."/>
      <w:lvlJc w:val="left"/>
      <w:pPr>
        <w:tabs>
          <w:tab w:val="num" w:pos="5760"/>
        </w:tabs>
        <w:ind w:left="5760" w:hanging="360"/>
      </w:pPr>
      <w:rPr>
        <w:rFonts w:cs="Times New Roman"/>
      </w:rPr>
    </w:lvl>
    <w:lvl w:ilvl="8" w:tplc="AE36BC9E">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1DE2B084">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4B5EE978">
      <w:start w:val="1"/>
      <w:numFmt w:val="lowerLetter"/>
      <w:lvlText w:val="%2."/>
      <w:lvlJc w:val="left"/>
      <w:pPr>
        <w:tabs>
          <w:tab w:val="num" w:pos="1440"/>
        </w:tabs>
        <w:ind w:left="1440" w:hanging="360"/>
      </w:pPr>
      <w:rPr>
        <w:rFonts w:cs="Times New Roman"/>
      </w:rPr>
    </w:lvl>
    <w:lvl w:ilvl="2" w:tplc="5982696A">
      <w:start w:val="1"/>
      <w:numFmt w:val="lowerRoman"/>
      <w:lvlText w:val="%3."/>
      <w:lvlJc w:val="right"/>
      <w:pPr>
        <w:tabs>
          <w:tab w:val="num" w:pos="2160"/>
        </w:tabs>
        <w:ind w:left="2160" w:hanging="180"/>
      </w:pPr>
      <w:rPr>
        <w:rFonts w:cs="Times New Roman"/>
      </w:rPr>
    </w:lvl>
    <w:lvl w:ilvl="3" w:tplc="693A38E6">
      <w:start w:val="1"/>
      <w:numFmt w:val="decimal"/>
      <w:lvlText w:val="%4."/>
      <w:lvlJc w:val="left"/>
      <w:pPr>
        <w:tabs>
          <w:tab w:val="num" w:pos="2880"/>
        </w:tabs>
        <w:ind w:left="2880" w:hanging="360"/>
      </w:pPr>
      <w:rPr>
        <w:rFonts w:cs="Times New Roman"/>
      </w:rPr>
    </w:lvl>
    <w:lvl w:ilvl="4" w:tplc="3F2E23D6">
      <w:start w:val="1"/>
      <w:numFmt w:val="lowerLetter"/>
      <w:lvlText w:val="%5."/>
      <w:lvlJc w:val="left"/>
      <w:pPr>
        <w:tabs>
          <w:tab w:val="num" w:pos="3600"/>
        </w:tabs>
        <w:ind w:left="3600" w:hanging="360"/>
      </w:pPr>
      <w:rPr>
        <w:rFonts w:cs="Times New Roman"/>
      </w:rPr>
    </w:lvl>
    <w:lvl w:ilvl="5" w:tplc="1BEA52B0">
      <w:start w:val="1"/>
      <w:numFmt w:val="lowerRoman"/>
      <w:lvlText w:val="%6."/>
      <w:lvlJc w:val="right"/>
      <w:pPr>
        <w:tabs>
          <w:tab w:val="num" w:pos="4320"/>
        </w:tabs>
        <w:ind w:left="4320" w:hanging="180"/>
      </w:pPr>
      <w:rPr>
        <w:rFonts w:cs="Times New Roman"/>
      </w:rPr>
    </w:lvl>
    <w:lvl w:ilvl="6" w:tplc="9578A2B8">
      <w:start w:val="1"/>
      <w:numFmt w:val="decimal"/>
      <w:lvlText w:val="%7."/>
      <w:lvlJc w:val="left"/>
      <w:pPr>
        <w:tabs>
          <w:tab w:val="num" w:pos="5040"/>
        </w:tabs>
        <w:ind w:left="5040" w:hanging="360"/>
      </w:pPr>
      <w:rPr>
        <w:rFonts w:cs="Times New Roman"/>
      </w:rPr>
    </w:lvl>
    <w:lvl w:ilvl="7" w:tplc="0AF24E22">
      <w:start w:val="1"/>
      <w:numFmt w:val="lowerLetter"/>
      <w:lvlText w:val="%8."/>
      <w:lvlJc w:val="left"/>
      <w:pPr>
        <w:tabs>
          <w:tab w:val="num" w:pos="5760"/>
        </w:tabs>
        <w:ind w:left="5760" w:hanging="360"/>
      </w:pPr>
      <w:rPr>
        <w:rFonts w:cs="Times New Roman"/>
      </w:rPr>
    </w:lvl>
    <w:lvl w:ilvl="8" w:tplc="C3F6423C">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2B08404E"/>
    <w:lvl w:ilvl="0" w:tplc="D4F2039A">
      <w:start w:val="1"/>
      <w:numFmt w:val="bullet"/>
      <w:pStyle w:val="bulletlist"/>
      <w:lvlText w:val="–"/>
      <w:lvlJc w:val="left"/>
      <w:pPr>
        <w:tabs>
          <w:tab w:val="num" w:pos="648"/>
        </w:tabs>
        <w:ind w:left="648" w:hanging="360"/>
      </w:pPr>
      <w:rPr>
        <w:rFonts w:ascii="Bookman Old Style" w:hAnsi="Bookman Old Style" w:hint="default"/>
      </w:rPr>
    </w:lvl>
    <w:lvl w:ilvl="1" w:tplc="62BC2522">
      <w:start w:val="1"/>
      <w:numFmt w:val="bullet"/>
      <w:lvlText w:val="o"/>
      <w:lvlJc w:val="left"/>
      <w:pPr>
        <w:tabs>
          <w:tab w:val="num" w:pos="1440"/>
        </w:tabs>
        <w:ind w:left="1440" w:hanging="360"/>
      </w:pPr>
      <w:rPr>
        <w:rFonts w:ascii="Courier New" w:hAnsi="Courier New" w:hint="default"/>
      </w:rPr>
    </w:lvl>
    <w:lvl w:ilvl="2" w:tplc="D32015B4">
      <w:start w:val="1"/>
      <w:numFmt w:val="bullet"/>
      <w:lvlText w:val=""/>
      <w:lvlJc w:val="left"/>
      <w:pPr>
        <w:tabs>
          <w:tab w:val="num" w:pos="2160"/>
        </w:tabs>
        <w:ind w:left="2160" w:hanging="360"/>
      </w:pPr>
      <w:rPr>
        <w:rFonts w:ascii="Wingdings" w:hAnsi="Wingdings" w:hint="default"/>
      </w:rPr>
    </w:lvl>
    <w:lvl w:ilvl="3" w:tplc="1218871C">
      <w:start w:val="1"/>
      <w:numFmt w:val="bullet"/>
      <w:lvlText w:val=""/>
      <w:lvlJc w:val="left"/>
      <w:pPr>
        <w:tabs>
          <w:tab w:val="num" w:pos="2880"/>
        </w:tabs>
        <w:ind w:left="2880" w:hanging="360"/>
      </w:pPr>
      <w:rPr>
        <w:rFonts w:ascii="Symbol" w:hAnsi="Symbol" w:hint="default"/>
      </w:rPr>
    </w:lvl>
    <w:lvl w:ilvl="4" w:tplc="B7749442">
      <w:start w:val="1"/>
      <w:numFmt w:val="bullet"/>
      <w:lvlText w:val="o"/>
      <w:lvlJc w:val="left"/>
      <w:pPr>
        <w:tabs>
          <w:tab w:val="num" w:pos="3600"/>
        </w:tabs>
        <w:ind w:left="3600" w:hanging="360"/>
      </w:pPr>
      <w:rPr>
        <w:rFonts w:ascii="Courier New" w:hAnsi="Courier New" w:hint="default"/>
      </w:rPr>
    </w:lvl>
    <w:lvl w:ilvl="5" w:tplc="3A18FA3A">
      <w:start w:val="1"/>
      <w:numFmt w:val="bullet"/>
      <w:lvlText w:val=""/>
      <w:lvlJc w:val="left"/>
      <w:pPr>
        <w:tabs>
          <w:tab w:val="num" w:pos="4320"/>
        </w:tabs>
        <w:ind w:left="4320" w:hanging="360"/>
      </w:pPr>
      <w:rPr>
        <w:rFonts w:ascii="Wingdings" w:hAnsi="Wingdings" w:hint="default"/>
      </w:rPr>
    </w:lvl>
    <w:lvl w:ilvl="6" w:tplc="1A7C45BC">
      <w:start w:val="1"/>
      <w:numFmt w:val="bullet"/>
      <w:lvlText w:val=""/>
      <w:lvlJc w:val="left"/>
      <w:pPr>
        <w:tabs>
          <w:tab w:val="num" w:pos="5040"/>
        </w:tabs>
        <w:ind w:left="5040" w:hanging="360"/>
      </w:pPr>
      <w:rPr>
        <w:rFonts w:ascii="Symbol" w:hAnsi="Symbol" w:hint="default"/>
      </w:rPr>
    </w:lvl>
    <w:lvl w:ilvl="7" w:tplc="CD54901A">
      <w:start w:val="1"/>
      <w:numFmt w:val="bullet"/>
      <w:lvlText w:val="o"/>
      <w:lvlJc w:val="left"/>
      <w:pPr>
        <w:tabs>
          <w:tab w:val="num" w:pos="5760"/>
        </w:tabs>
        <w:ind w:left="5760" w:hanging="360"/>
      </w:pPr>
      <w:rPr>
        <w:rFonts w:ascii="Courier New" w:hAnsi="Courier New" w:hint="default"/>
      </w:rPr>
    </w:lvl>
    <w:lvl w:ilvl="8" w:tplc="AF109E8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D4B4B71A"/>
    <w:lvl w:ilvl="0">
      <w:start w:val="1"/>
      <w:numFmt w:val="upperRoman"/>
      <w:pStyle w:va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F808E64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000000" w:themeColor="text1"/>
        <w:sz w:val="16"/>
        <w:szCs w:val="16"/>
      </w:rPr>
    </w:lvl>
  </w:abstractNum>
  <w:abstractNum w:abstractNumId="7" w15:restartNumberingAfterBreak="0">
    <w:nsid w:val="6C402C58"/>
    <w:multiLevelType w:val="hybridMultilevel"/>
    <w:tmpl w:val="3C0611EA"/>
    <w:lvl w:ilvl="0" w:tplc="B340301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F1969BD4">
      <w:start w:val="1"/>
      <w:numFmt w:val="lowerLetter"/>
      <w:lvlText w:val="%2."/>
      <w:lvlJc w:val="left"/>
      <w:pPr>
        <w:tabs>
          <w:tab w:val="num" w:pos="1440"/>
        </w:tabs>
        <w:ind w:left="1440" w:hanging="360"/>
      </w:pPr>
      <w:rPr>
        <w:rFonts w:cs="Times New Roman"/>
      </w:rPr>
    </w:lvl>
    <w:lvl w:ilvl="2" w:tplc="8EA2556A">
      <w:start w:val="1"/>
      <w:numFmt w:val="lowerRoman"/>
      <w:lvlText w:val="%3."/>
      <w:lvlJc w:val="right"/>
      <w:pPr>
        <w:tabs>
          <w:tab w:val="num" w:pos="2160"/>
        </w:tabs>
        <w:ind w:left="2160" w:hanging="180"/>
      </w:pPr>
      <w:rPr>
        <w:rFonts w:cs="Times New Roman"/>
      </w:rPr>
    </w:lvl>
    <w:lvl w:ilvl="3" w:tplc="17709536">
      <w:start w:val="1"/>
      <w:numFmt w:val="decimal"/>
      <w:lvlText w:val="%4."/>
      <w:lvlJc w:val="left"/>
      <w:pPr>
        <w:tabs>
          <w:tab w:val="num" w:pos="2880"/>
        </w:tabs>
        <w:ind w:left="2880" w:hanging="360"/>
      </w:pPr>
      <w:rPr>
        <w:rFonts w:cs="Times New Roman"/>
      </w:rPr>
    </w:lvl>
    <w:lvl w:ilvl="4" w:tplc="DC1A95FC">
      <w:start w:val="1"/>
      <w:numFmt w:val="lowerLetter"/>
      <w:lvlText w:val="%5."/>
      <w:lvlJc w:val="left"/>
      <w:pPr>
        <w:tabs>
          <w:tab w:val="num" w:pos="3600"/>
        </w:tabs>
        <w:ind w:left="3600" w:hanging="360"/>
      </w:pPr>
      <w:rPr>
        <w:rFonts w:cs="Times New Roman"/>
      </w:rPr>
    </w:lvl>
    <w:lvl w:ilvl="5" w:tplc="8D94EDDC">
      <w:start w:val="1"/>
      <w:numFmt w:val="lowerRoman"/>
      <w:lvlText w:val="%6."/>
      <w:lvlJc w:val="right"/>
      <w:pPr>
        <w:tabs>
          <w:tab w:val="num" w:pos="4320"/>
        </w:tabs>
        <w:ind w:left="4320" w:hanging="180"/>
      </w:pPr>
      <w:rPr>
        <w:rFonts w:cs="Times New Roman"/>
      </w:rPr>
    </w:lvl>
    <w:lvl w:ilvl="6" w:tplc="A1107E16">
      <w:start w:val="1"/>
      <w:numFmt w:val="decimal"/>
      <w:lvlText w:val="%7."/>
      <w:lvlJc w:val="left"/>
      <w:pPr>
        <w:tabs>
          <w:tab w:val="num" w:pos="5040"/>
        </w:tabs>
        <w:ind w:left="5040" w:hanging="360"/>
      </w:pPr>
      <w:rPr>
        <w:rFonts w:cs="Times New Roman"/>
      </w:rPr>
    </w:lvl>
    <w:lvl w:ilvl="7" w:tplc="BA7CB562">
      <w:start w:val="1"/>
      <w:numFmt w:val="lowerLetter"/>
      <w:lvlText w:val="%8."/>
      <w:lvlJc w:val="left"/>
      <w:pPr>
        <w:tabs>
          <w:tab w:val="num" w:pos="5760"/>
        </w:tabs>
        <w:ind w:left="5760" w:hanging="360"/>
      </w:pPr>
      <w:rPr>
        <w:rFonts w:cs="Times New Roman"/>
      </w:rPr>
    </w:lvl>
    <w:lvl w:ilvl="8" w:tplc="F1D870B0">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 w15:restartNumberingAfterBreak="0">
    <w:nsid w:val="7CD255F0"/>
    <w:multiLevelType w:val="hybridMultilevel"/>
    <w:tmpl w:val="1BBC66D6"/>
    <w:lvl w:ilvl="0" w:tplc="B0565A3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B412B848" w:tentative="1">
      <w:start w:val="1"/>
      <w:numFmt w:val="lowerLetter"/>
      <w:lvlText w:val="%2."/>
      <w:lvlJc w:val="left"/>
      <w:pPr>
        <w:ind w:left="1469" w:hanging="360"/>
      </w:pPr>
    </w:lvl>
    <w:lvl w:ilvl="2" w:tplc="3F04F892" w:tentative="1">
      <w:start w:val="1"/>
      <w:numFmt w:val="lowerRoman"/>
      <w:lvlText w:val="%3."/>
      <w:lvlJc w:val="right"/>
      <w:pPr>
        <w:ind w:left="2189" w:hanging="180"/>
      </w:pPr>
    </w:lvl>
    <w:lvl w:ilvl="3" w:tplc="A3DA513E" w:tentative="1">
      <w:start w:val="1"/>
      <w:numFmt w:val="decimal"/>
      <w:lvlText w:val="%4."/>
      <w:lvlJc w:val="left"/>
      <w:pPr>
        <w:ind w:left="2909" w:hanging="360"/>
      </w:pPr>
    </w:lvl>
    <w:lvl w:ilvl="4" w:tplc="35963B8E" w:tentative="1">
      <w:start w:val="1"/>
      <w:numFmt w:val="lowerLetter"/>
      <w:lvlText w:val="%5."/>
      <w:lvlJc w:val="left"/>
      <w:pPr>
        <w:ind w:left="3629" w:hanging="360"/>
      </w:pPr>
    </w:lvl>
    <w:lvl w:ilvl="5" w:tplc="474CB752" w:tentative="1">
      <w:start w:val="1"/>
      <w:numFmt w:val="lowerRoman"/>
      <w:lvlText w:val="%6."/>
      <w:lvlJc w:val="right"/>
      <w:pPr>
        <w:ind w:left="4349" w:hanging="180"/>
      </w:pPr>
    </w:lvl>
    <w:lvl w:ilvl="6" w:tplc="372C08F0" w:tentative="1">
      <w:start w:val="1"/>
      <w:numFmt w:val="decimal"/>
      <w:lvlText w:val="%7."/>
      <w:lvlJc w:val="left"/>
      <w:pPr>
        <w:ind w:left="5069" w:hanging="360"/>
      </w:pPr>
    </w:lvl>
    <w:lvl w:ilvl="7" w:tplc="2A20708E" w:tentative="1">
      <w:start w:val="1"/>
      <w:numFmt w:val="lowerLetter"/>
      <w:lvlText w:val="%8."/>
      <w:lvlJc w:val="left"/>
      <w:pPr>
        <w:ind w:left="5789" w:hanging="360"/>
      </w:pPr>
    </w:lvl>
    <w:lvl w:ilvl="8" w:tplc="7A64C7A4" w:tentative="1">
      <w:start w:val="1"/>
      <w:numFmt w:val="lowerRoman"/>
      <w:lvlText w:val="%9."/>
      <w:lvlJc w:val="right"/>
      <w:pPr>
        <w:ind w:left="6509" w:hanging="180"/>
      </w:pPr>
    </w:lvl>
  </w:abstractNum>
  <w:num w:numId="1">
    <w:abstractNumId w:val="3"/>
  </w:num>
  <w:num w:numId="2">
    <w:abstractNumId w:val="7"/>
  </w:num>
  <w:num w:numId="3">
    <w:abstractNumId w:val="2"/>
  </w:num>
  <w:num w:numId="4">
    <w:abstractNumId w:val="5"/>
  </w:num>
  <w:num w:numId="5">
    <w:abstractNumId w:val="5"/>
  </w:num>
  <w:num w:numId="6">
    <w:abstractNumId w:val="5"/>
  </w:num>
  <w:num w:numId="7">
    <w:abstractNumId w:val="5"/>
  </w:num>
  <w:num w:numId="8">
    <w:abstractNumId w:val="6"/>
  </w:num>
  <w:num w:numId="9">
    <w:abstractNumId w:val="8"/>
  </w:num>
  <w:num w:numId="10">
    <w:abstractNumId w:val="4"/>
  </w:num>
  <w:num w:numId="11">
    <w:abstractNumId w:val="1"/>
  </w:num>
  <w:num w:numId="12">
    <w:abstractNumId w:val="9"/>
  </w:num>
  <w:num w:numId="13">
    <w:abstractNumId w:val="3"/>
    <w:lvlOverride w:ilvl="0">
      <w:startOverride w:val="1"/>
    </w:lvlOverride>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00F8"/>
    <w:rsid w:val="00002606"/>
    <w:rsid w:val="000030C9"/>
    <w:rsid w:val="000056C5"/>
    <w:rsid w:val="00006790"/>
    <w:rsid w:val="00007419"/>
    <w:rsid w:val="000113D6"/>
    <w:rsid w:val="0001165E"/>
    <w:rsid w:val="00021F5C"/>
    <w:rsid w:val="00022AAF"/>
    <w:rsid w:val="00022C0E"/>
    <w:rsid w:val="000278E4"/>
    <w:rsid w:val="000322BD"/>
    <w:rsid w:val="00032835"/>
    <w:rsid w:val="00035682"/>
    <w:rsid w:val="0003793D"/>
    <w:rsid w:val="0004248B"/>
    <w:rsid w:val="000436FF"/>
    <w:rsid w:val="0004390D"/>
    <w:rsid w:val="0004598D"/>
    <w:rsid w:val="000469F9"/>
    <w:rsid w:val="00046F54"/>
    <w:rsid w:val="0004767B"/>
    <w:rsid w:val="00050388"/>
    <w:rsid w:val="0006043A"/>
    <w:rsid w:val="0006494B"/>
    <w:rsid w:val="00064F0D"/>
    <w:rsid w:val="000651FD"/>
    <w:rsid w:val="00072BF7"/>
    <w:rsid w:val="00073853"/>
    <w:rsid w:val="000767AB"/>
    <w:rsid w:val="000826A9"/>
    <w:rsid w:val="0008299C"/>
    <w:rsid w:val="000840AD"/>
    <w:rsid w:val="000861FB"/>
    <w:rsid w:val="00091FE8"/>
    <w:rsid w:val="0009317F"/>
    <w:rsid w:val="0009452A"/>
    <w:rsid w:val="00094F76"/>
    <w:rsid w:val="000972E2"/>
    <w:rsid w:val="00097541"/>
    <w:rsid w:val="000A0FE8"/>
    <w:rsid w:val="000A2A88"/>
    <w:rsid w:val="000A43F9"/>
    <w:rsid w:val="000A4B80"/>
    <w:rsid w:val="000B2059"/>
    <w:rsid w:val="000B4641"/>
    <w:rsid w:val="000C2990"/>
    <w:rsid w:val="000C5572"/>
    <w:rsid w:val="000C5FE1"/>
    <w:rsid w:val="000C7E32"/>
    <w:rsid w:val="000D1691"/>
    <w:rsid w:val="000D2A35"/>
    <w:rsid w:val="000D2C61"/>
    <w:rsid w:val="000D3630"/>
    <w:rsid w:val="000D56A0"/>
    <w:rsid w:val="000E1ABE"/>
    <w:rsid w:val="000E4F86"/>
    <w:rsid w:val="000E5E4D"/>
    <w:rsid w:val="000F0C49"/>
    <w:rsid w:val="000F1602"/>
    <w:rsid w:val="000F4321"/>
    <w:rsid w:val="000F76CB"/>
    <w:rsid w:val="00101C6B"/>
    <w:rsid w:val="00102098"/>
    <w:rsid w:val="00102BD1"/>
    <w:rsid w:val="0010418C"/>
    <w:rsid w:val="001042B0"/>
    <w:rsid w:val="0010711E"/>
    <w:rsid w:val="00112C2D"/>
    <w:rsid w:val="00114643"/>
    <w:rsid w:val="00115AAD"/>
    <w:rsid w:val="00116E57"/>
    <w:rsid w:val="001174CC"/>
    <w:rsid w:val="00117CD7"/>
    <w:rsid w:val="00121DB6"/>
    <w:rsid w:val="00125A21"/>
    <w:rsid w:val="00127EDD"/>
    <w:rsid w:val="00130925"/>
    <w:rsid w:val="00131DC5"/>
    <w:rsid w:val="001354B9"/>
    <w:rsid w:val="00136BB1"/>
    <w:rsid w:val="0013768B"/>
    <w:rsid w:val="001401B7"/>
    <w:rsid w:val="0014561E"/>
    <w:rsid w:val="00147145"/>
    <w:rsid w:val="0015114D"/>
    <w:rsid w:val="0015369E"/>
    <w:rsid w:val="001618B5"/>
    <w:rsid w:val="001627DC"/>
    <w:rsid w:val="00165670"/>
    <w:rsid w:val="00165F6E"/>
    <w:rsid w:val="0017280B"/>
    <w:rsid w:val="00177393"/>
    <w:rsid w:val="001810E7"/>
    <w:rsid w:val="00184727"/>
    <w:rsid w:val="0018511E"/>
    <w:rsid w:val="00185389"/>
    <w:rsid w:val="001865F4"/>
    <w:rsid w:val="00187A65"/>
    <w:rsid w:val="00187D61"/>
    <w:rsid w:val="001924E7"/>
    <w:rsid w:val="00195762"/>
    <w:rsid w:val="001A0E52"/>
    <w:rsid w:val="001A344C"/>
    <w:rsid w:val="001A4714"/>
    <w:rsid w:val="001A66BF"/>
    <w:rsid w:val="001A7A31"/>
    <w:rsid w:val="001B0DEA"/>
    <w:rsid w:val="001B1E11"/>
    <w:rsid w:val="001B2AF2"/>
    <w:rsid w:val="001C194B"/>
    <w:rsid w:val="001C5E68"/>
    <w:rsid w:val="001C6244"/>
    <w:rsid w:val="001D0742"/>
    <w:rsid w:val="001D20C1"/>
    <w:rsid w:val="001D62A4"/>
    <w:rsid w:val="001D6F38"/>
    <w:rsid w:val="001D720A"/>
    <w:rsid w:val="001E18DC"/>
    <w:rsid w:val="001E5F9E"/>
    <w:rsid w:val="001E6D1B"/>
    <w:rsid w:val="001F13DF"/>
    <w:rsid w:val="001F3606"/>
    <w:rsid w:val="001F7538"/>
    <w:rsid w:val="0020012E"/>
    <w:rsid w:val="00200382"/>
    <w:rsid w:val="002013EB"/>
    <w:rsid w:val="0020410C"/>
    <w:rsid w:val="0021065E"/>
    <w:rsid w:val="00211BAB"/>
    <w:rsid w:val="00213BBD"/>
    <w:rsid w:val="00216AD3"/>
    <w:rsid w:val="00221239"/>
    <w:rsid w:val="00223DED"/>
    <w:rsid w:val="002243C1"/>
    <w:rsid w:val="00225902"/>
    <w:rsid w:val="00227B21"/>
    <w:rsid w:val="00230326"/>
    <w:rsid w:val="0023368A"/>
    <w:rsid w:val="00240407"/>
    <w:rsid w:val="00240690"/>
    <w:rsid w:val="00244E96"/>
    <w:rsid w:val="00245F9C"/>
    <w:rsid w:val="00247123"/>
    <w:rsid w:val="002472FE"/>
    <w:rsid w:val="00250F23"/>
    <w:rsid w:val="00251D91"/>
    <w:rsid w:val="00253158"/>
    <w:rsid w:val="00253C49"/>
    <w:rsid w:val="002547F3"/>
    <w:rsid w:val="002553E9"/>
    <w:rsid w:val="00257424"/>
    <w:rsid w:val="0025799C"/>
    <w:rsid w:val="00262DCE"/>
    <w:rsid w:val="00267EDA"/>
    <w:rsid w:val="00267F54"/>
    <w:rsid w:val="00270AF0"/>
    <w:rsid w:val="00273D0F"/>
    <w:rsid w:val="00276735"/>
    <w:rsid w:val="00282668"/>
    <w:rsid w:val="002864A3"/>
    <w:rsid w:val="00291C2A"/>
    <w:rsid w:val="00292EFF"/>
    <w:rsid w:val="002974A0"/>
    <w:rsid w:val="002974DD"/>
    <w:rsid w:val="00297AAE"/>
    <w:rsid w:val="002A130F"/>
    <w:rsid w:val="002A25A2"/>
    <w:rsid w:val="002B2D3E"/>
    <w:rsid w:val="002B3B81"/>
    <w:rsid w:val="002B59BC"/>
    <w:rsid w:val="002C207A"/>
    <w:rsid w:val="002C2BDA"/>
    <w:rsid w:val="002C4687"/>
    <w:rsid w:val="002D00B1"/>
    <w:rsid w:val="002D027F"/>
    <w:rsid w:val="002D168D"/>
    <w:rsid w:val="002D5197"/>
    <w:rsid w:val="002D6FB4"/>
    <w:rsid w:val="002E4B56"/>
    <w:rsid w:val="002E6A90"/>
    <w:rsid w:val="002F0AA1"/>
    <w:rsid w:val="002F27B2"/>
    <w:rsid w:val="002F5D07"/>
    <w:rsid w:val="002F7586"/>
    <w:rsid w:val="003132C9"/>
    <w:rsid w:val="003148A8"/>
    <w:rsid w:val="0031798C"/>
    <w:rsid w:val="00326132"/>
    <w:rsid w:val="00330285"/>
    <w:rsid w:val="0033317C"/>
    <w:rsid w:val="003407C5"/>
    <w:rsid w:val="00340FB7"/>
    <w:rsid w:val="003452D3"/>
    <w:rsid w:val="00345EA1"/>
    <w:rsid w:val="003469C4"/>
    <w:rsid w:val="00352859"/>
    <w:rsid w:val="00352A2B"/>
    <w:rsid w:val="00354E00"/>
    <w:rsid w:val="00355CEA"/>
    <w:rsid w:val="00356099"/>
    <w:rsid w:val="00361A04"/>
    <w:rsid w:val="00362FFB"/>
    <w:rsid w:val="00366D32"/>
    <w:rsid w:val="00371228"/>
    <w:rsid w:val="003718C3"/>
    <w:rsid w:val="00380E74"/>
    <w:rsid w:val="00383459"/>
    <w:rsid w:val="003870A4"/>
    <w:rsid w:val="0039003B"/>
    <w:rsid w:val="00394171"/>
    <w:rsid w:val="00394378"/>
    <w:rsid w:val="00394396"/>
    <w:rsid w:val="00394802"/>
    <w:rsid w:val="00394992"/>
    <w:rsid w:val="00394E9B"/>
    <w:rsid w:val="003A113D"/>
    <w:rsid w:val="003A3B4C"/>
    <w:rsid w:val="003A43F9"/>
    <w:rsid w:val="003A47B5"/>
    <w:rsid w:val="003A4F1D"/>
    <w:rsid w:val="003A52A6"/>
    <w:rsid w:val="003A59A6"/>
    <w:rsid w:val="003A72E9"/>
    <w:rsid w:val="003B06A1"/>
    <w:rsid w:val="003B0DA6"/>
    <w:rsid w:val="003C3FE8"/>
    <w:rsid w:val="003C7127"/>
    <w:rsid w:val="003C74D4"/>
    <w:rsid w:val="003D01EF"/>
    <w:rsid w:val="003D0607"/>
    <w:rsid w:val="003D1CD8"/>
    <w:rsid w:val="003D2214"/>
    <w:rsid w:val="003D7FA2"/>
    <w:rsid w:val="003E1537"/>
    <w:rsid w:val="003E3255"/>
    <w:rsid w:val="003E5603"/>
    <w:rsid w:val="003E5FD6"/>
    <w:rsid w:val="003F009B"/>
    <w:rsid w:val="003F14DD"/>
    <w:rsid w:val="003F1DDE"/>
    <w:rsid w:val="003F38E4"/>
    <w:rsid w:val="003F3C81"/>
    <w:rsid w:val="003F3CF6"/>
    <w:rsid w:val="003F7917"/>
    <w:rsid w:val="003F7D07"/>
    <w:rsid w:val="003F7DD3"/>
    <w:rsid w:val="00401672"/>
    <w:rsid w:val="004016AF"/>
    <w:rsid w:val="00402A13"/>
    <w:rsid w:val="00403BAB"/>
    <w:rsid w:val="0040405A"/>
    <w:rsid w:val="00405413"/>
    <w:rsid w:val="004057ED"/>
    <w:rsid w:val="004059FE"/>
    <w:rsid w:val="00407EF2"/>
    <w:rsid w:val="004106FA"/>
    <w:rsid w:val="00412DA4"/>
    <w:rsid w:val="00414BC8"/>
    <w:rsid w:val="0041559B"/>
    <w:rsid w:val="0041643F"/>
    <w:rsid w:val="004173DD"/>
    <w:rsid w:val="00417FB5"/>
    <w:rsid w:val="0042200B"/>
    <w:rsid w:val="00422C41"/>
    <w:rsid w:val="00431F62"/>
    <w:rsid w:val="0044068E"/>
    <w:rsid w:val="004442FD"/>
    <w:rsid w:val="004445B3"/>
    <w:rsid w:val="00445252"/>
    <w:rsid w:val="00446956"/>
    <w:rsid w:val="00450A57"/>
    <w:rsid w:val="0045158F"/>
    <w:rsid w:val="0045799F"/>
    <w:rsid w:val="004620AE"/>
    <w:rsid w:val="0046256C"/>
    <w:rsid w:val="00463D83"/>
    <w:rsid w:val="0047180F"/>
    <w:rsid w:val="00471AE0"/>
    <w:rsid w:val="00472D72"/>
    <w:rsid w:val="00475209"/>
    <w:rsid w:val="004761E3"/>
    <w:rsid w:val="00476DB4"/>
    <w:rsid w:val="0048692B"/>
    <w:rsid w:val="004913F1"/>
    <w:rsid w:val="00493FDD"/>
    <w:rsid w:val="004A2E41"/>
    <w:rsid w:val="004A36C4"/>
    <w:rsid w:val="004A66D9"/>
    <w:rsid w:val="004B0AD5"/>
    <w:rsid w:val="004B382B"/>
    <w:rsid w:val="004B54AC"/>
    <w:rsid w:val="004B5FD7"/>
    <w:rsid w:val="004C038B"/>
    <w:rsid w:val="004C1920"/>
    <w:rsid w:val="004C1940"/>
    <w:rsid w:val="004C2BFF"/>
    <w:rsid w:val="004C2EB1"/>
    <w:rsid w:val="004D07EC"/>
    <w:rsid w:val="004D0DF8"/>
    <w:rsid w:val="004D26C8"/>
    <w:rsid w:val="004D2944"/>
    <w:rsid w:val="004D43C9"/>
    <w:rsid w:val="004D6281"/>
    <w:rsid w:val="004D694F"/>
    <w:rsid w:val="004E23B5"/>
    <w:rsid w:val="004F34D6"/>
    <w:rsid w:val="004F35EC"/>
    <w:rsid w:val="004F4311"/>
    <w:rsid w:val="004F46F3"/>
    <w:rsid w:val="004F6746"/>
    <w:rsid w:val="004F6E15"/>
    <w:rsid w:val="004F7842"/>
    <w:rsid w:val="004F7CD1"/>
    <w:rsid w:val="0050046B"/>
    <w:rsid w:val="00500CBB"/>
    <w:rsid w:val="00500D35"/>
    <w:rsid w:val="00501E11"/>
    <w:rsid w:val="00503480"/>
    <w:rsid w:val="00504E68"/>
    <w:rsid w:val="00506AF8"/>
    <w:rsid w:val="00507975"/>
    <w:rsid w:val="0051115A"/>
    <w:rsid w:val="005135DA"/>
    <w:rsid w:val="0051430C"/>
    <w:rsid w:val="0052013F"/>
    <w:rsid w:val="005205F5"/>
    <w:rsid w:val="00525D58"/>
    <w:rsid w:val="00526286"/>
    <w:rsid w:val="00530C19"/>
    <w:rsid w:val="00534C0E"/>
    <w:rsid w:val="00540252"/>
    <w:rsid w:val="005427CC"/>
    <w:rsid w:val="00543851"/>
    <w:rsid w:val="00544D27"/>
    <w:rsid w:val="00547588"/>
    <w:rsid w:val="0054791C"/>
    <w:rsid w:val="00547949"/>
    <w:rsid w:val="00551AE7"/>
    <w:rsid w:val="00551E01"/>
    <w:rsid w:val="00553877"/>
    <w:rsid w:val="00554529"/>
    <w:rsid w:val="005556FA"/>
    <w:rsid w:val="0055790C"/>
    <w:rsid w:val="005620A9"/>
    <w:rsid w:val="0056301E"/>
    <w:rsid w:val="0056427E"/>
    <w:rsid w:val="0056506E"/>
    <w:rsid w:val="005656FC"/>
    <w:rsid w:val="00567DCD"/>
    <w:rsid w:val="00570224"/>
    <w:rsid w:val="00571A73"/>
    <w:rsid w:val="0057329C"/>
    <w:rsid w:val="005732A8"/>
    <w:rsid w:val="00574AC5"/>
    <w:rsid w:val="005759F7"/>
    <w:rsid w:val="005825C5"/>
    <w:rsid w:val="005859CF"/>
    <w:rsid w:val="00585A8E"/>
    <w:rsid w:val="00585D51"/>
    <w:rsid w:val="0058632E"/>
    <w:rsid w:val="00590EE4"/>
    <w:rsid w:val="00591990"/>
    <w:rsid w:val="00592385"/>
    <w:rsid w:val="00595738"/>
    <w:rsid w:val="00596289"/>
    <w:rsid w:val="005962E8"/>
    <w:rsid w:val="005A3494"/>
    <w:rsid w:val="005A5511"/>
    <w:rsid w:val="005B0225"/>
    <w:rsid w:val="005B206A"/>
    <w:rsid w:val="005B2512"/>
    <w:rsid w:val="005B3AFD"/>
    <w:rsid w:val="005B4FD5"/>
    <w:rsid w:val="005B520E"/>
    <w:rsid w:val="005B535B"/>
    <w:rsid w:val="005C0050"/>
    <w:rsid w:val="005C1BCF"/>
    <w:rsid w:val="005C4B6C"/>
    <w:rsid w:val="005C5CE1"/>
    <w:rsid w:val="005C71A8"/>
    <w:rsid w:val="005C73EE"/>
    <w:rsid w:val="005C75E2"/>
    <w:rsid w:val="005D25AD"/>
    <w:rsid w:val="005D57DE"/>
    <w:rsid w:val="005D75EE"/>
    <w:rsid w:val="005E159C"/>
    <w:rsid w:val="005E744E"/>
    <w:rsid w:val="005E7CE1"/>
    <w:rsid w:val="005E7EBE"/>
    <w:rsid w:val="005F25F6"/>
    <w:rsid w:val="005F5668"/>
    <w:rsid w:val="005F6758"/>
    <w:rsid w:val="005F6D6D"/>
    <w:rsid w:val="00600920"/>
    <w:rsid w:val="006027B1"/>
    <w:rsid w:val="006029AB"/>
    <w:rsid w:val="006108A4"/>
    <w:rsid w:val="006115E2"/>
    <w:rsid w:val="0061236D"/>
    <w:rsid w:val="006128B9"/>
    <w:rsid w:val="006129FC"/>
    <w:rsid w:val="00622E10"/>
    <w:rsid w:val="00624D22"/>
    <w:rsid w:val="006269C6"/>
    <w:rsid w:val="00627D54"/>
    <w:rsid w:val="00630C3F"/>
    <w:rsid w:val="00631580"/>
    <w:rsid w:val="006361FE"/>
    <w:rsid w:val="0064117A"/>
    <w:rsid w:val="006476F5"/>
    <w:rsid w:val="006548DE"/>
    <w:rsid w:val="006559B4"/>
    <w:rsid w:val="0066004B"/>
    <w:rsid w:val="00663F56"/>
    <w:rsid w:val="00664BDC"/>
    <w:rsid w:val="006707FF"/>
    <w:rsid w:val="00681AB3"/>
    <w:rsid w:val="00681E41"/>
    <w:rsid w:val="00682A09"/>
    <w:rsid w:val="006830ED"/>
    <w:rsid w:val="00684274"/>
    <w:rsid w:val="00692C50"/>
    <w:rsid w:val="006A08A7"/>
    <w:rsid w:val="006A1E21"/>
    <w:rsid w:val="006A2302"/>
    <w:rsid w:val="006A2EBF"/>
    <w:rsid w:val="006A5809"/>
    <w:rsid w:val="006A7718"/>
    <w:rsid w:val="006B1CCA"/>
    <w:rsid w:val="006B2415"/>
    <w:rsid w:val="006B5E2C"/>
    <w:rsid w:val="006B7A8B"/>
    <w:rsid w:val="006C28E0"/>
    <w:rsid w:val="006C4648"/>
    <w:rsid w:val="006C4D4F"/>
    <w:rsid w:val="006C509C"/>
    <w:rsid w:val="006D062A"/>
    <w:rsid w:val="006D07CE"/>
    <w:rsid w:val="006D363E"/>
    <w:rsid w:val="006D3AFB"/>
    <w:rsid w:val="006D4AC6"/>
    <w:rsid w:val="006D4D2A"/>
    <w:rsid w:val="006D53EE"/>
    <w:rsid w:val="006E6CEB"/>
    <w:rsid w:val="006F024D"/>
    <w:rsid w:val="006F14AF"/>
    <w:rsid w:val="006F1509"/>
    <w:rsid w:val="006F2808"/>
    <w:rsid w:val="006F3AC3"/>
    <w:rsid w:val="006F4EEC"/>
    <w:rsid w:val="006F5743"/>
    <w:rsid w:val="00700E80"/>
    <w:rsid w:val="0070185A"/>
    <w:rsid w:val="00703750"/>
    <w:rsid w:val="00703836"/>
    <w:rsid w:val="00704705"/>
    <w:rsid w:val="007057AD"/>
    <w:rsid w:val="007060A2"/>
    <w:rsid w:val="00707709"/>
    <w:rsid w:val="00707CDC"/>
    <w:rsid w:val="0071014E"/>
    <w:rsid w:val="0071498C"/>
    <w:rsid w:val="0071599B"/>
    <w:rsid w:val="00715E0B"/>
    <w:rsid w:val="00716097"/>
    <w:rsid w:val="0071753D"/>
    <w:rsid w:val="007205F8"/>
    <w:rsid w:val="0072064C"/>
    <w:rsid w:val="00721598"/>
    <w:rsid w:val="00723C50"/>
    <w:rsid w:val="007240B6"/>
    <w:rsid w:val="007253A2"/>
    <w:rsid w:val="00726E41"/>
    <w:rsid w:val="007277D8"/>
    <w:rsid w:val="0073018F"/>
    <w:rsid w:val="00736972"/>
    <w:rsid w:val="00741D8D"/>
    <w:rsid w:val="007442B3"/>
    <w:rsid w:val="00746621"/>
    <w:rsid w:val="00746A10"/>
    <w:rsid w:val="00746C2E"/>
    <w:rsid w:val="00752BE3"/>
    <w:rsid w:val="00753F7B"/>
    <w:rsid w:val="00755CFC"/>
    <w:rsid w:val="00756BB1"/>
    <w:rsid w:val="00757283"/>
    <w:rsid w:val="007575E3"/>
    <w:rsid w:val="00757C0C"/>
    <w:rsid w:val="0076001E"/>
    <w:rsid w:val="00762CE8"/>
    <w:rsid w:val="00763182"/>
    <w:rsid w:val="007674CD"/>
    <w:rsid w:val="00772050"/>
    <w:rsid w:val="00780168"/>
    <w:rsid w:val="0078398E"/>
    <w:rsid w:val="00783F92"/>
    <w:rsid w:val="00784904"/>
    <w:rsid w:val="00787321"/>
    <w:rsid w:val="00787C5A"/>
    <w:rsid w:val="007919DE"/>
    <w:rsid w:val="00792F09"/>
    <w:rsid w:val="00794457"/>
    <w:rsid w:val="00795370"/>
    <w:rsid w:val="00795D69"/>
    <w:rsid w:val="007A3A6F"/>
    <w:rsid w:val="007A41C4"/>
    <w:rsid w:val="007A4B54"/>
    <w:rsid w:val="007A52A8"/>
    <w:rsid w:val="007A699B"/>
    <w:rsid w:val="007B5404"/>
    <w:rsid w:val="007B745F"/>
    <w:rsid w:val="007C0308"/>
    <w:rsid w:val="007C0AEE"/>
    <w:rsid w:val="007C1499"/>
    <w:rsid w:val="007C1BE2"/>
    <w:rsid w:val="007C4EEE"/>
    <w:rsid w:val="007C625A"/>
    <w:rsid w:val="007D105B"/>
    <w:rsid w:val="007D40E7"/>
    <w:rsid w:val="007D489B"/>
    <w:rsid w:val="007D4A9B"/>
    <w:rsid w:val="007D6800"/>
    <w:rsid w:val="007E0D56"/>
    <w:rsid w:val="007E2DB7"/>
    <w:rsid w:val="007E33E0"/>
    <w:rsid w:val="007F2D1B"/>
    <w:rsid w:val="007F40EF"/>
    <w:rsid w:val="007F479C"/>
    <w:rsid w:val="007F73B5"/>
    <w:rsid w:val="008014D2"/>
    <w:rsid w:val="00801513"/>
    <w:rsid w:val="008015F8"/>
    <w:rsid w:val="008052CA"/>
    <w:rsid w:val="008054BC"/>
    <w:rsid w:val="00810371"/>
    <w:rsid w:val="00810BCB"/>
    <w:rsid w:val="008116AE"/>
    <w:rsid w:val="00815682"/>
    <w:rsid w:val="00821D40"/>
    <w:rsid w:val="00825BB2"/>
    <w:rsid w:val="00825E61"/>
    <w:rsid w:val="0083086F"/>
    <w:rsid w:val="00831C47"/>
    <w:rsid w:val="0083234E"/>
    <w:rsid w:val="008361A5"/>
    <w:rsid w:val="00837839"/>
    <w:rsid w:val="00847478"/>
    <w:rsid w:val="00847BD1"/>
    <w:rsid w:val="00852A37"/>
    <w:rsid w:val="0085580B"/>
    <w:rsid w:val="00856926"/>
    <w:rsid w:val="00863757"/>
    <w:rsid w:val="00863BEE"/>
    <w:rsid w:val="00863D40"/>
    <w:rsid w:val="00866144"/>
    <w:rsid w:val="00874230"/>
    <w:rsid w:val="008764D9"/>
    <w:rsid w:val="00887E7F"/>
    <w:rsid w:val="008916DC"/>
    <w:rsid w:val="00892F93"/>
    <w:rsid w:val="008937D4"/>
    <w:rsid w:val="008945BA"/>
    <w:rsid w:val="00895A71"/>
    <w:rsid w:val="00895F46"/>
    <w:rsid w:val="0089687C"/>
    <w:rsid w:val="00896D7D"/>
    <w:rsid w:val="008A01F4"/>
    <w:rsid w:val="008A0BB8"/>
    <w:rsid w:val="008A1592"/>
    <w:rsid w:val="008A234E"/>
    <w:rsid w:val="008A55B5"/>
    <w:rsid w:val="008A75C8"/>
    <w:rsid w:val="008B05CF"/>
    <w:rsid w:val="008B48E3"/>
    <w:rsid w:val="008B4EF9"/>
    <w:rsid w:val="008B5152"/>
    <w:rsid w:val="008B639B"/>
    <w:rsid w:val="008B6513"/>
    <w:rsid w:val="008B7ECF"/>
    <w:rsid w:val="008C18F0"/>
    <w:rsid w:val="008C2DCA"/>
    <w:rsid w:val="008C33DE"/>
    <w:rsid w:val="008C4F5F"/>
    <w:rsid w:val="008C54B3"/>
    <w:rsid w:val="008D6C5B"/>
    <w:rsid w:val="008E0F29"/>
    <w:rsid w:val="008E16A0"/>
    <w:rsid w:val="008E1EAE"/>
    <w:rsid w:val="008E6B14"/>
    <w:rsid w:val="008F01FD"/>
    <w:rsid w:val="008F033C"/>
    <w:rsid w:val="008F08D6"/>
    <w:rsid w:val="008F0F8E"/>
    <w:rsid w:val="008F131E"/>
    <w:rsid w:val="008F52C5"/>
    <w:rsid w:val="008F685A"/>
    <w:rsid w:val="008F7372"/>
    <w:rsid w:val="009011AD"/>
    <w:rsid w:val="00903BDE"/>
    <w:rsid w:val="00906D21"/>
    <w:rsid w:val="009077E3"/>
    <w:rsid w:val="00907C3A"/>
    <w:rsid w:val="00910AF7"/>
    <w:rsid w:val="00911636"/>
    <w:rsid w:val="0091171A"/>
    <w:rsid w:val="0091472A"/>
    <w:rsid w:val="0091548C"/>
    <w:rsid w:val="00922E19"/>
    <w:rsid w:val="00923CEF"/>
    <w:rsid w:val="0092435D"/>
    <w:rsid w:val="009257C3"/>
    <w:rsid w:val="00930469"/>
    <w:rsid w:val="00931568"/>
    <w:rsid w:val="00932F81"/>
    <w:rsid w:val="00946394"/>
    <w:rsid w:val="0094648F"/>
    <w:rsid w:val="00947AD2"/>
    <w:rsid w:val="00954624"/>
    <w:rsid w:val="00954777"/>
    <w:rsid w:val="0095725C"/>
    <w:rsid w:val="009575CA"/>
    <w:rsid w:val="009666BB"/>
    <w:rsid w:val="0096780F"/>
    <w:rsid w:val="00971EB9"/>
    <w:rsid w:val="00973D85"/>
    <w:rsid w:val="009743E4"/>
    <w:rsid w:val="0097508D"/>
    <w:rsid w:val="00977245"/>
    <w:rsid w:val="00983332"/>
    <w:rsid w:val="00986732"/>
    <w:rsid w:val="00991875"/>
    <w:rsid w:val="00991A84"/>
    <w:rsid w:val="00995201"/>
    <w:rsid w:val="00996175"/>
    <w:rsid w:val="009A5851"/>
    <w:rsid w:val="009A6BF1"/>
    <w:rsid w:val="009B073E"/>
    <w:rsid w:val="009B3FFA"/>
    <w:rsid w:val="009B5631"/>
    <w:rsid w:val="009C67BF"/>
    <w:rsid w:val="009D2918"/>
    <w:rsid w:val="009D5E26"/>
    <w:rsid w:val="009D6A4E"/>
    <w:rsid w:val="009E2D23"/>
    <w:rsid w:val="009E500D"/>
    <w:rsid w:val="009E6ED3"/>
    <w:rsid w:val="009F137A"/>
    <w:rsid w:val="009F13E6"/>
    <w:rsid w:val="009F1710"/>
    <w:rsid w:val="009F26AF"/>
    <w:rsid w:val="009F3AC3"/>
    <w:rsid w:val="009F4439"/>
    <w:rsid w:val="009F4DF9"/>
    <w:rsid w:val="00A04193"/>
    <w:rsid w:val="00A0457F"/>
    <w:rsid w:val="00A0689C"/>
    <w:rsid w:val="00A07278"/>
    <w:rsid w:val="00A10485"/>
    <w:rsid w:val="00A117FC"/>
    <w:rsid w:val="00A122D0"/>
    <w:rsid w:val="00A126A0"/>
    <w:rsid w:val="00A207E3"/>
    <w:rsid w:val="00A213C3"/>
    <w:rsid w:val="00A33293"/>
    <w:rsid w:val="00A3364F"/>
    <w:rsid w:val="00A358FB"/>
    <w:rsid w:val="00A35A82"/>
    <w:rsid w:val="00A36A13"/>
    <w:rsid w:val="00A36D7E"/>
    <w:rsid w:val="00A4261F"/>
    <w:rsid w:val="00A45A1C"/>
    <w:rsid w:val="00A46D94"/>
    <w:rsid w:val="00A47999"/>
    <w:rsid w:val="00A510F7"/>
    <w:rsid w:val="00A5361B"/>
    <w:rsid w:val="00A57D64"/>
    <w:rsid w:val="00A6296B"/>
    <w:rsid w:val="00A64AD2"/>
    <w:rsid w:val="00A67E27"/>
    <w:rsid w:val="00A71CF7"/>
    <w:rsid w:val="00A7791B"/>
    <w:rsid w:val="00A80FD2"/>
    <w:rsid w:val="00A8124E"/>
    <w:rsid w:val="00A836C3"/>
    <w:rsid w:val="00A848C2"/>
    <w:rsid w:val="00A870D8"/>
    <w:rsid w:val="00A94416"/>
    <w:rsid w:val="00A946E5"/>
    <w:rsid w:val="00A96095"/>
    <w:rsid w:val="00A9638D"/>
    <w:rsid w:val="00AA0CD4"/>
    <w:rsid w:val="00AA228F"/>
    <w:rsid w:val="00AA6B6B"/>
    <w:rsid w:val="00AB1EFA"/>
    <w:rsid w:val="00AB5127"/>
    <w:rsid w:val="00AB5590"/>
    <w:rsid w:val="00AB55B0"/>
    <w:rsid w:val="00AB55C0"/>
    <w:rsid w:val="00AB7379"/>
    <w:rsid w:val="00AC19BE"/>
    <w:rsid w:val="00AC52E4"/>
    <w:rsid w:val="00AC5ADF"/>
    <w:rsid w:val="00AC6519"/>
    <w:rsid w:val="00AD020E"/>
    <w:rsid w:val="00AD3C73"/>
    <w:rsid w:val="00AD6445"/>
    <w:rsid w:val="00AE033D"/>
    <w:rsid w:val="00AE5CF9"/>
    <w:rsid w:val="00AF3F3F"/>
    <w:rsid w:val="00AF6168"/>
    <w:rsid w:val="00AF64F7"/>
    <w:rsid w:val="00AF74B9"/>
    <w:rsid w:val="00AF7BEF"/>
    <w:rsid w:val="00B031BA"/>
    <w:rsid w:val="00B04700"/>
    <w:rsid w:val="00B04C8C"/>
    <w:rsid w:val="00B10648"/>
    <w:rsid w:val="00B11109"/>
    <w:rsid w:val="00B13C79"/>
    <w:rsid w:val="00B14A2C"/>
    <w:rsid w:val="00B175DF"/>
    <w:rsid w:val="00B20E13"/>
    <w:rsid w:val="00B25A87"/>
    <w:rsid w:val="00B27405"/>
    <w:rsid w:val="00B313ED"/>
    <w:rsid w:val="00B317BA"/>
    <w:rsid w:val="00B32ECE"/>
    <w:rsid w:val="00B33AE6"/>
    <w:rsid w:val="00B36A4E"/>
    <w:rsid w:val="00B43F12"/>
    <w:rsid w:val="00B44F09"/>
    <w:rsid w:val="00B516B4"/>
    <w:rsid w:val="00B53A02"/>
    <w:rsid w:val="00B53DEE"/>
    <w:rsid w:val="00B55351"/>
    <w:rsid w:val="00B574D3"/>
    <w:rsid w:val="00B60983"/>
    <w:rsid w:val="00B60FD9"/>
    <w:rsid w:val="00B61AFC"/>
    <w:rsid w:val="00B6461E"/>
    <w:rsid w:val="00B70053"/>
    <w:rsid w:val="00B73BD0"/>
    <w:rsid w:val="00B91065"/>
    <w:rsid w:val="00B910CD"/>
    <w:rsid w:val="00B94D09"/>
    <w:rsid w:val="00BA0B20"/>
    <w:rsid w:val="00BA0C19"/>
    <w:rsid w:val="00BA46DA"/>
    <w:rsid w:val="00BA7DFA"/>
    <w:rsid w:val="00BB0C34"/>
    <w:rsid w:val="00BB2700"/>
    <w:rsid w:val="00BB2F2D"/>
    <w:rsid w:val="00BB4ED5"/>
    <w:rsid w:val="00BB5528"/>
    <w:rsid w:val="00BC72E4"/>
    <w:rsid w:val="00BC7383"/>
    <w:rsid w:val="00BD0071"/>
    <w:rsid w:val="00BD0941"/>
    <w:rsid w:val="00BD503D"/>
    <w:rsid w:val="00BD78E4"/>
    <w:rsid w:val="00BE01A2"/>
    <w:rsid w:val="00BE0207"/>
    <w:rsid w:val="00BE05E8"/>
    <w:rsid w:val="00BE0798"/>
    <w:rsid w:val="00BE1F71"/>
    <w:rsid w:val="00BE56C5"/>
    <w:rsid w:val="00BF0972"/>
    <w:rsid w:val="00BF1ECE"/>
    <w:rsid w:val="00BF20A9"/>
    <w:rsid w:val="00BF3389"/>
    <w:rsid w:val="00BF4D54"/>
    <w:rsid w:val="00BF4FDE"/>
    <w:rsid w:val="00BF6B2F"/>
    <w:rsid w:val="00C00FC4"/>
    <w:rsid w:val="00C02F2D"/>
    <w:rsid w:val="00C0302E"/>
    <w:rsid w:val="00C11E46"/>
    <w:rsid w:val="00C14578"/>
    <w:rsid w:val="00C15B13"/>
    <w:rsid w:val="00C16242"/>
    <w:rsid w:val="00C17984"/>
    <w:rsid w:val="00C20B8E"/>
    <w:rsid w:val="00C2148C"/>
    <w:rsid w:val="00C21DD1"/>
    <w:rsid w:val="00C2241B"/>
    <w:rsid w:val="00C2254A"/>
    <w:rsid w:val="00C23CC6"/>
    <w:rsid w:val="00C241FD"/>
    <w:rsid w:val="00C26CE6"/>
    <w:rsid w:val="00C27E15"/>
    <w:rsid w:val="00C30223"/>
    <w:rsid w:val="00C343EA"/>
    <w:rsid w:val="00C41007"/>
    <w:rsid w:val="00C4195D"/>
    <w:rsid w:val="00C419CF"/>
    <w:rsid w:val="00C441EF"/>
    <w:rsid w:val="00C52B48"/>
    <w:rsid w:val="00C548BB"/>
    <w:rsid w:val="00C57B85"/>
    <w:rsid w:val="00C60765"/>
    <w:rsid w:val="00C632D8"/>
    <w:rsid w:val="00C63333"/>
    <w:rsid w:val="00C650CA"/>
    <w:rsid w:val="00C71295"/>
    <w:rsid w:val="00C74B66"/>
    <w:rsid w:val="00C76B71"/>
    <w:rsid w:val="00C776D7"/>
    <w:rsid w:val="00C8158A"/>
    <w:rsid w:val="00C8207E"/>
    <w:rsid w:val="00C867DA"/>
    <w:rsid w:val="00C877F1"/>
    <w:rsid w:val="00C87A7F"/>
    <w:rsid w:val="00C90325"/>
    <w:rsid w:val="00C931E0"/>
    <w:rsid w:val="00CA00A6"/>
    <w:rsid w:val="00CA266A"/>
    <w:rsid w:val="00CA52E9"/>
    <w:rsid w:val="00CA5BE8"/>
    <w:rsid w:val="00CB1404"/>
    <w:rsid w:val="00CB3627"/>
    <w:rsid w:val="00CB400D"/>
    <w:rsid w:val="00CB64B8"/>
    <w:rsid w:val="00CB66E6"/>
    <w:rsid w:val="00CC01D6"/>
    <w:rsid w:val="00CC5643"/>
    <w:rsid w:val="00CD0A19"/>
    <w:rsid w:val="00CD28E2"/>
    <w:rsid w:val="00CD32F7"/>
    <w:rsid w:val="00CE255C"/>
    <w:rsid w:val="00CF14FA"/>
    <w:rsid w:val="00CF2BE2"/>
    <w:rsid w:val="00CF3895"/>
    <w:rsid w:val="00CF41DC"/>
    <w:rsid w:val="00D0015C"/>
    <w:rsid w:val="00D0039F"/>
    <w:rsid w:val="00D01624"/>
    <w:rsid w:val="00D01D4A"/>
    <w:rsid w:val="00D02666"/>
    <w:rsid w:val="00D03979"/>
    <w:rsid w:val="00D03C8F"/>
    <w:rsid w:val="00D114D2"/>
    <w:rsid w:val="00D17C41"/>
    <w:rsid w:val="00D20C0E"/>
    <w:rsid w:val="00D22916"/>
    <w:rsid w:val="00D2493D"/>
    <w:rsid w:val="00D276CA"/>
    <w:rsid w:val="00D30292"/>
    <w:rsid w:val="00D31877"/>
    <w:rsid w:val="00D32749"/>
    <w:rsid w:val="00D337FE"/>
    <w:rsid w:val="00D34962"/>
    <w:rsid w:val="00D35612"/>
    <w:rsid w:val="00D378AB"/>
    <w:rsid w:val="00D46E31"/>
    <w:rsid w:val="00D524A7"/>
    <w:rsid w:val="00D54A22"/>
    <w:rsid w:val="00D56167"/>
    <w:rsid w:val="00D56258"/>
    <w:rsid w:val="00D57059"/>
    <w:rsid w:val="00D60D92"/>
    <w:rsid w:val="00D67275"/>
    <w:rsid w:val="00D734E2"/>
    <w:rsid w:val="00D76EBC"/>
    <w:rsid w:val="00D822C7"/>
    <w:rsid w:val="00D828CC"/>
    <w:rsid w:val="00D8556F"/>
    <w:rsid w:val="00D869BF"/>
    <w:rsid w:val="00D9156D"/>
    <w:rsid w:val="00D956B3"/>
    <w:rsid w:val="00D95DD2"/>
    <w:rsid w:val="00DA0CCE"/>
    <w:rsid w:val="00DA3C0D"/>
    <w:rsid w:val="00DA4C4C"/>
    <w:rsid w:val="00DA78EB"/>
    <w:rsid w:val="00DB025C"/>
    <w:rsid w:val="00DB0692"/>
    <w:rsid w:val="00DB0D94"/>
    <w:rsid w:val="00DB7CF3"/>
    <w:rsid w:val="00DB7E17"/>
    <w:rsid w:val="00DC0747"/>
    <w:rsid w:val="00DC3054"/>
    <w:rsid w:val="00DC642C"/>
    <w:rsid w:val="00DC6F0A"/>
    <w:rsid w:val="00DC6F7D"/>
    <w:rsid w:val="00DC7A6E"/>
    <w:rsid w:val="00DD06D0"/>
    <w:rsid w:val="00DD1F5D"/>
    <w:rsid w:val="00DD47FF"/>
    <w:rsid w:val="00DE50BC"/>
    <w:rsid w:val="00DE6BFC"/>
    <w:rsid w:val="00DE7F77"/>
    <w:rsid w:val="00DF06FB"/>
    <w:rsid w:val="00DF313F"/>
    <w:rsid w:val="00DF3F29"/>
    <w:rsid w:val="00E05F0E"/>
    <w:rsid w:val="00E13206"/>
    <w:rsid w:val="00E14B2A"/>
    <w:rsid w:val="00E153E3"/>
    <w:rsid w:val="00E22AE9"/>
    <w:rsid w:val="00E2443A"/>
    <w:rsid w:val="00E26412"/>
    <w:rsid w:val="00E312BC"/>
    <w:rsid w:val="00E31E2E"/>
    <w:rsid w:val="00E35788"/>
    <w:rsid w:val="00E41555"/>
    <w:rsid w:val="00E42905"/>
    <w:rsid w:val="00E440B1"/>
    <w:rsid w:val="00E44627"/>
    <w:rsid w:val="00E450B1"/>
    <w:rsid w:val="00E50E22"/>
    <w:rsid w:val="00E539BB"/>
    <w:rsid w:val="00E61DE5"/>
    <w:rsid w:val="00E63022"/>
    <w:rsid w:val="00E7188B"/>
    <w:rsid w:val="00E73A42"/>
    <w:rsid w:val="00E7466F"/>
    <w:rsid w:val="00E77883"/>
    <w:rsid w:val="00E802CA"/>
    <w:rsid w:val="00E831E3"/>
    <w:rsid w:val="00E85723"/>
    <w:rsid w:val="00E87B13"/>
    <w:rsid w:val="00E91219"/>
    <w:rsid w:val="00E929B9"/>
    <w:rsid w:val="00E965B9"/>
    <w:rsid w:val="00EA1CAA"/>
    <w:rsid w:val="00EA2160"/>
    <w:rsid w:val="00EA3EC4"/>
    <w:rsid w:val="00EA4806"/>
    <w:rsid w:val="00EA4896"/>
    <w:rsid w:val="00EA506F"/>
    <w:rsid w:val="00EA5CE2"/>
    <w:rsid w:val="00EA66B9"/>
    <w:rsid w:val="00EB019D"/>
    <w:rsid w:val="00EB2315"/>
    <w:rsid w:val="00EB25D9"/>
    <w:rsid w:val="00EB6048"/>
    <w:rsid w:val="00EB62C5"/>
    <w:rsid w:val="00EB64C6"/>
    <w:rsid w:val="00EC0595"/>
    <w:rsid w:val="00EC0833"/>
    <w:rsid w:val="00EC3822"/>
    <w:rsid w:val="00EC4EE9"/>
    <w:rsid w:val="00EC6057"/>
    <w:rsid w:val="00ED0B7D"/>
    <w:rsid w:val="00ED5636"/>
    <w:rsid w:val="00ED62EA"/>
    <w:rsid w:val="00ED75F9"/>
    <w:rsid w:val="00EE28C5"/>
    <w:rsid w:val="00EE4362"/>
    <w:rsid w:val="00EF18D7"/>
    <w:rsid w:val="00EF1D94"/>
    <w:rsid w:val="00EF1E8A"/>
    <w:rsid w:val="00EF237E"/>
    <w:rsid w:val="00EF24B0"/>
    <w:rsid w:val="00EF2F83"/>
    <w:rsid w:val="00EF3A1A"/>
    <w:rsid w:val="00EF456A"/>
    <w:rsid w:val="00EF5179"/>
    <w:rsid w:val="00EF5CB5"/>
    <w:rsid w:val="00F10E03"/>
    <w:rsid w:val="00F14C78"/>
    <w:rsid w:val="00F15BB7"/>
    <w:rsid w:val="00F21239"/>
    <w:rsid w:val="00F21E64"/>
    <w:rsid w:val="00F231B0"/>
    <w:rsid w:val="00F27B7B"/>
    <w:rsid w:val="00F4047B"/>
    <w:rsid w:val="00F41A15"/>
    <w:rsid w:val="00F423AE"/>
    <w:rsid w:val="00F44DB3"/>
    <w:rsid w:val="00F47B77"/>
    <w:rsid w:val="00F504DA"/>
    <w:rsid w:val="00F5103C"/>
    <w:rsid w:val="00F524C8"/>
    <w:rsid w:val="00F52D64"/>
    <w:rsid w:val="00F5369D"/>
    <w:rsid w:val="00F53A16"/>
    <w:rsid w:val="00F54869"/>
    <w:rsid w:val="00F56710"/>
    <w:rsid w:val="00F602F5"/>
    <w:rsid w:val="00F61366"/>
    <w:rsid w:val="00F62389"/>
    <w:rsid w:val="00F62F3F"/>
    <w:rsid w:val="00F64C1D"/>
    <w:rsid w:val="00F64FFF"/>
    <w:rsid w:val="00F657E8"/>
    <w:rsid w:val="00F70EEC"/>
    <w:rsid w:val="00F7578F"/>
    <w:rsid w:val="00F777F9"/>
    <w:rsid w:val="00F80265"/>
    <w:rsid w:val="00F83D94"/>
    <w:rsid w:val="00F84192"/>
    <w:rsid w:val="00F86622"/>
    <w:rsid w:val="00F86F77"/>
    <w:rsid w:val="00F87786"/>
    <w:rsid w:val="00F91030"/>
    <w:rsid w:val="00F944F1"/>
    <w:rsid w:val="00F9510B"/>
    <w:rsid w:val="00FA01C8"/>
    <w:rsid w:val="00FA1749"/>
    <w:rsid w:val="00FA4363"/>
    <w:rsid w:val="00FA7133"/>
    <w:rsid w:val="00FB108C"/>
    <w:rsid w:val="00FB47E7"/>
    <w:rsid w:val="00FB4B41"/>
    <w:rsid w:val="00FB6712"/>
    <w:rsid w:val="00FB6DF6"/>
    <w:rsid w:val="00FB7189"/>
    <w:rsid w:val="00FC0ACA"/>
    <w:rsid w:val="00FC1F9D"/>
    <w:rsid w:val="00FC3983"/>
    <w:rsid w:val="00FD09A6"/>
    <w:rsid w:val="00FD0E68"/>
    <w:rsid w:val="00FD2CE9"/>
    <w:rsid w:val="00FD3203"/>
    <w:rsid w:val="00FD47FC"/>
    <w:rsid w:val="00FD596D"/>
    <w:rsid w:val="00FD65B4"/>
    <w:rsid w:val="00FE1E70"/>
    <w:rsid w:val="00FE2996"/>
    <w:rsid w:val="00FE4A22"/>
    <w:rsid w:val="00FE7EFB"/>
    <w:rsid w:val="00FF2240"/>
    <w:rsid w:val="00FF7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DFBAF715-51D6-4FFC-96CA-7CBD568C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35B"/>
    <w:pPr>
      <w:jc w:val="center"/>
    </w:pPr>
    <w:rPr>
      <w:rFonts w:ascii="Times New Roman" w:hAnsi="Times New Roman"/>
      <w:lang w:val="en-US" w:eastAsia="en-US"/>
    </w:rPr>
  </w:style>
  <w:style w:type="paragraph" w:styleId="1">
    <w:name w:val="heading 1"/>
    <w:basedOn w:val="a"/>
    <w:next w:val="a"/>
    <w:link w:val="10"/>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2">
    <w:name w:val="heading 2"/>
    <w:basedOn w:val="a"/>
    <w:next w:val="a"/>
    <w:link w:val="20"/>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3">
    <w:name w:val="heading 3"/>
    <w:basedOn w:val="a"/>
    <w:next w:val="a"/>
    <w:link w:val="30"/>
    <w:uiPriority w:val="99"/>
    <w:qFormat/>
    <w:rsid w:val="004059FE"/>
    <w:pPr>
      <w:numPr>
        <w:ilvl w:val="2"/>
        <w:numId w:val="6"/>
      </w:numPr>
      <w:spacing w:line="240" w:lineRule="exact"/>
      <w:ind w:firstLine="288"/>
      <w:jc w:val="both"/>
      <w:outlineLvl w:val="2"/>
    </w:pPr>
    <w:rPr>
      <w:rFonts w:eastAsia="MS Mincho"/>
      <w:i/>
      <w:iCs/>
      <w:noProof/>
    </w:rPr>
  </w:style>
  <w:style w:type="paragraph" w:styleId="4">
    <w:name w:val="heading 4"/>
    <w:basedOn w:val="a"/>
    <w:next w:val="a"/>
    <w:link w:val="40"/>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5">
    <w:name w:val="heading 5"/>
    <w:basedOn w:val="a"/>
    <w:next w:val="a"/>
    <w:link w:val="50"/>
    <w:uiPriority w:val="99"/>
    <w:qFormat/>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B1404"/>
    <w:rPr>
      <w:rFonts w:ascii="Times New Roman" w:eastAsia="MS Mincho" w:hAnsi="Times New Roman"/>
      <w:smallCaps/>
      <w:noProof/>
    </w:rPr>
  </w:style>
  <w:style w:type="character" w:customStyle="1" w:styleId="20">
    <w:name w:val="Заголовок 2 Знак"/>
    <w:link w:val="2"/>
    <w:uiPriority w:val="99"/>
    <w:locked/>
    <w:rsid w:val="00EF3A1A"/>
    <w:rPr>
      <w:rFonts w:ascii="Times New Roman" w:eastAsia="MS Mincho" w:hAnsi="Times New Roman" w:cs="Times New Roman"/>
      <w:i/>
      <w:iCs/>
      <w:noProof/>
      <w:sz w:val="20"/>
      <w:szCs w:val="20"/>
    </w:rPr>
  </w:style>
  <w:style w:type="character" w:customStyle="1" w:styleId="30">
    <w:name w:val="Заголовок 3 Знак"/>
    <w:link w:val="3"/>
    <w:uiPriority w:val="99"/>
    <w:locked/>
    <w:rsid w:val="004059FE"/>
    <w:rPr>
      <w:rFonts w:ascii="Times New Roman" w:eastAsia="MS Mincho" w:hAnsi="Times New Roman" w:cs="Times New Roman"/>
      <w:i/>
      <w:iCs/>
      <w:noProof/>
      <w:sz w:val="20"/>
      <w:szCs w:val="20"/>
    </w:rPr>
  </w:style>
  <w:style w:type="character" w:customStyle="1" w:styleId="40">
    <w:name w:val="Заголовок 4 Знак"/>
    <w:link w:val="4"/>
    <w:uiPriority w:val="99"/>
    <w:locked/>
    <w:rsid w:val="004059FE"/>
    <w:rPr>
      <w:rFonts w:ascii="Times New Roman" w:eastAsia="MS Mincho" w:hAnsi="Times New Roman" w:cs="Times New Roman"/>
      <w:i/>
      <w:iCs/>
      <w:noProof/>
      <w:sz w:val="20"/>
      <w:szCs w:val="20"/>
    </w:rPr>
  </w:style>
  <w:style w:type="character" w:customStyle="1" w:styleId="50">
    <w:name w:val="Заголовок 5 Знак"/>
    <w:link w:val="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a3">
    <w:name w:val="Body Text"/>
    <w:basedOn w:val="a"/>
    <w:link w:val="a4"/>
    <w:uiPriority w:val="99"/>
    <w:rsid w:val="00753F7B"/>
    <w:pPr>
      <w:tabs>
        <w:tab w:val="left" w:pos="288"/>
      </w:tabs>
      <w:spacing w:after="120" w:line="228" w:lineRule="auto"/>
      <w:ind w:firstLine="288"/>
      <w:jc w:val="both"/>
    </w:pPr>
    <w:rPr>
      <w:rFonts w:eastAsia="MS Mincho"/>
      <w:spacing w:val="-1"/>
    </w:rPr>
  </w:style>
  <w:style w:type="character" w:customStyle="1" w:styleId="a4">
    <w:name w:val="Основной текст Знак"/>
    <w:link w:val="a3"/>
    <w:uiPriority w:val="99"/>
    <w:locked/>
    <w:rsid w:val="00753F7B"/>
    <w:rPr>
      <w:rFonts w:ascii="Times New Roman" w:eastAsia="MS Mincho" w:hAnsi="Times New Roman" w:cs="Times New Roman"/>
      <w:sz w:val="20"/>
      <w:szCs w:val="20"/>
    </w:rPr>
  </w:style>
  <w:style w:type="paragraph" w:customStyle="1" w:styleId="bulletlist">
    <w:name w:val="bullet list"/>
    <w:basedOn w:val="a3"/>
    <w:rsid w:val="008054BC"/>
    <w:pPr>
      <w:numPr>
        <w:numId w:val="1"/>
      </w:numPr>
    </w:pPr>
  </w:style>
  <w:style w:type="paragraph" w:customStyle="1" w:styleId="equation">
    <w:name w:val="equation"/>
    <w:basedOn w:val="a"/>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a"/>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a5">
    <w:name w:val="header"/>
    <w:basedOn w:val="a"/>
    <w:link w:val="a6"/>
    <w:uiPriority w:val="99"/>
    <w:unhideWhenUsed/>
    <w:rsid w:val="00B910CD"/>
    <w:pPr>
      <w:tabs>
        <w:tab w:val="center" w:pos="4677"/>
        <w:tab w:val="right" w:pos="9355"/>
      </w:tabs>
    </w:pPr>
  </w:style>
  <w:style w:type="character" w:customStyle="1" w:styleId="a6">
    <w:name w:val="Верхний колонтитул Знак"/>
    <w:basedOn w:val="a0"/>
    <w:link w:val="a5"/>
    <w:uiPriority w:val="99"/>
    <w:rsid w:val="00B910CD"/>
    <w:rPr>
      <w:rFonts w:ascii="Times New Roman" w:hAnsi="Times New Roman"/>
      <w:lang w:val="en-US" w:eastAsia="en-US"/>
    </w:rPr>
  </w:style>
  <w:style w:type="paragraph" w:styleId="a7">
    <w:name w:val="footer"/>
    <w:basedOn w:val="a"/>
    <w:link w:val="a8"/>
    <w:uiPriority w:val="99"/>
    <w:unhideWhenUsed/>
    <w:rsid w:val="00B910CD"/>
    <w:pPr>
      <w:tabs>
        <w:tab w:val="center" w:pos="4677"/>
        <w:tab w:val="right" w:pos="9355"/>
      </w:tabs>
    </w:pPr>
  </w:style>
  <w:style w:type="character" w:customStyle="1" w:styleId="a8">
    <w:name w:val="Нижний колонтитул Знак"/>
    <w:basedOn w:val="a0"/>
    <w:link w:val="a7"/>
    <w:uiPriority w:val="99"/>
    <w:rsid w:val="00B910CD"/>
    <w:rPr>
      <w:rFonts w:ascii="Times New Roman" w:hAnsi="Times New Roman"/>
      <w:lang w:val="en-US" w:eastAsia="en-US"/>
    </w:rPr>
  </w:style>
  <w:style w:type="character" w:styleId="a9">
    <w:name w:val="Emphasis"/>
    <w:basedOn w:val="a0"/>
    <w:uiPriority w:val="20"/>
    <w:qFormat/>
    <w:rsid w:val="006F14AF"/>
    <w:rPr>
      <w:i/>
      <w:iCs/>
    </w:rPr>
  </w:style>
  <w:style w:type="character" w:customStyle="1" w:styleId="MTConvertedEquation">
    <w:name w:val="MTConvertedEquation"/>
    <w:basedOn w:val="a0"/>
    <w:rsid w:val="006F024D"/>
    <w:rPr>
      <w:rFonts w:ascii="Cambria Math" w:hAnsi="Cambria Math"/>
      <w:i/>
      <w:szCs w:val="28"/>
      <w:lang w:val="uk-UA"/>
    </w:rPr>
  </w:style>
  <w:style w:type="character" w:styleId="aa">
    <w:name w:val="Placeholder Text"/>
    <w:basedOn w:val="a0"/>
    <w:uiPriority w:val="99"/>
    <w:semiHidden/>
    <w:rsid w:val="008F01FD"/>
    <w:rPr>
      <w:color w:val="808080"/>
    </w:rPr>
  </w:style>
  <w:style w:type="paragraph" w:customStyle="1" w:styleId="MTDisplayEquation">
    <w:name w:val="MTDisplayEquation"/>
    <w:basedOn w:val="a3"/>
    <w:next w:val="a"/>
    <w:link w:val="MTDisplayEquation0"/>
    <w:rsid w:val="00A946E5"/>
    <w:pPr>
      <w:tabs>
        <w:tab w:val="clear" w:pos="288"/>
        <w:tab w:val="center" w:pos="2520"/>
        <w:tab w:val="right" w:pos="5040"/>
      </w:tabs>
      <w:spacing w:after="0"/>
    </w:pPr>
    <w:rPr>
      <w:color w:val="000000" w:themeColor="text1"/>
    </w:rPr>
  </w:style>
  <w:style w:type="character" w:customStyle="1" w:styleId="MTDisplayEquation0">
    <w:name w:val="MTDisplayEquation Знак"/>
    <w:basedOn w:val="a4"/>
    <w:link w:val="MTDisplayEquation"/>
    <w:rsid w:val="00A946E5"/>
    <w:rPr>
      <w:rFonts w:ascii="Times New Roman" w:eastAsia="MS Mincho" w:hAnsi="Times New Roman" w:cs="Times New Roman"/>
      <w:color w:val="000000" w:themeColor="text1"/>
      <w:spacing w:val="-1"/>
      <w:sz w:val="20"/>
      <w:szCs w:val="20"/>
      <w:lang w:val="en-US" w:eastAsia="en-US"/>
    </w:rPr>
  </w:style>
  <w:style w:type="character" w:customStyle="1" w:styleId="MTEquationSection">
    <w:name w:val="MTEquationSection"/>
    <w:basedOn w:val="a0"/>
    <w:rsid w:val="004F6746"/>
    <w:rPr>
      <w:rFonts w:eastAsia="MS Mincho"/>
      <w:b/>
      <w:i/>
      <w:iCs/>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7.bin"/><Relationship Id="rId42" Type="http://schemas.openxmlformats.org/officeDocument/2006/relationships/image" Target="media/image19.png"/><Relationship Id="rId63" Type="http://schemas.openxmlformats.org/officeDocument/2006/relationships/oleObject" Target="embeddings/oleObject26.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3.bin"/><Relationship Id="rId170" Type="http://schemas.openxmlformats.org/officeDocument/2006/relationships/image" Target="media/image83.wmf"/><Relationship Id="rId191" Type="http://schemas.openxmlformats.org/officeDocument/2006/relationships/oleObject" Target="embeddings/oleObject88.bin"/><Relationship Id="rId205" Type="http://schemas.openxmlformats.org/officeDocument/2006/relationships/oleObject" Target="embeddings/oleObject95.bin"/><Relationship Id="rId107" Type="http://schemas.openxmlformats.org/officeDocument/2006/relationships/oleObject" Target="embeddings/oleObject47.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1.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image" Target="media/image78.wmf"/><Relationship Id="rId181" Type="http://schemas.openxmlformats.org/officeDocument/2006/relationships/oleObject" Target="embeddings/oleObject83.bin"/><Relationship Id="rId216" Type="http://schemas.openxmlformats.org/officeDocument/2006/relationships/image" Target="media/image106.wmf"/><Relationship Id="rId22" Type="http://schemas.openxmlformats.org/officeDocument/2006/relationships/image" Target="media/image9.wmf"/><Relationship Id="rId43" Type="http://schemas.openxmlformats.org/officeDocument/2006/relationships/image" Target="media/image190.png"/><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3.bin"/><Relationship Id="rId85" Type="http://schemas.openxmlformats.org/officeDocument/2006/relationships/oleObject" Target="embeddings/oleObject37.bin"/><Relationship Id="rId150" Type="http://schemas.openxmlformats.org/officeDocument/2006/relationships/image" Target="media/image73.wmf"/><Relationship Id="rId171" Type="http://schemas.openxmlformats.org/officeDocument/2006/relationships/oleObject" Target="embeddings/oleObject79.bin"/><Relationship Id="rId192" Type="http://schemas.openxmlformats.org/officeDocument/2006/relationships/image" Target="media/image94.wmf"/><Relationship Id="rId206" Type="http://schemas.openxmlformats.org/officeDocument/2006/relationships/image" Target="media/image101.wmf"/><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58.bin"/><Relationship Id="rId54" Type="http://schemas.openxmlformats.org/officeDocument/2006/relationships/image" Target="media/image25.wmf"/><Relationship Id="rId75" Type="http://schemas.openxmlformats.org/officeDocument/2006/relationships/oleObject" Target="embeddings/oleObject32.bin"/><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oleObject" Target="embeddings/oleObject74.bin"/><Relationship Id="rId182" Type="http://schemas.openxmlformats.org/officeDocument/2006/relationships/image" Target="media/image89.wmf"/><Relationship Id="rId217" Type="http://schemas.openxmlformats.org/officeDocument/2006/relationships/oleObject" Target="embeddings/oleObject101.bin"/><Relationship Id="rId6" Type="http://schemas.openxmlformats.org/officeDocument/2006/relationships/image" Target="media/image1.png"/><Relationship Id="rId23" Type="http://schemas.openxmlformats.org/officeDocument/2006/relationships/oleObject" Target="embeddings/oleObject8.bin"/><Relationship Id="rId119" Type="http://schemas.openxmlformats.org/officeDocument/2006/relationships/oleObject" Target="embeddings/oleObject53.bin"/><Relationship Id="rId44" Type="http://schemas.openxmlformats.org/officeDocument/2006/relationships/image" Target="media/image20.wmf"/><Relationship Id="rId65" Type="http://schemas.openxmlformats.org/officeDocument/2006/relationships/oleObject" Target="embeddings/oleObject27.bin"/><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69.bin"/><Relationship Id="rId172" Type="http://schemas.openxmlformats.org/officeDocument/2006/relationships/image" Target="media/image84.png"/><Relationship Id="rId193" Type="http://schemas.openxmlformats.org/officeDocument/2006/relationships/oleObject" Target="embeddings/oleObject89.bin"/><Relationship Id="rId207" Type="http://schemas.openxmlformats.org/officeDocument/2006/relationships/oleObject" Target="embeddings/oleObject96.bin"/><Relationship Id="rId13" Type="http://schemas.openxmlformats.org/officeDocument/2006/relationships/oleObject" Target="embeddings/oleObject3.bin"/><Relationship Id="rId109" Type="http://schemas.openxmlformats.org/officeDocument/2006/relationships/oleObject" Target="embeddings/oleObject48.bin"/><Relationship Id="rId34" Type="http://schemas.openxmlformats.org/officeDocument/2006/relationships/image" Target="media/image15.wmf"/><Relationship Id="rId55" Type="http://schemas.openxmlformats.org/officeDocument/2006/relationships/oleObject" Target="embeddings/oleObject22.bin"/><Relationship Id="rId76" Type="http://schemas.openxmlformats.org/officeDocument/2006/relationships/image" Target="media/image36.wmf"/><Relationship Id="rId97" Type="http://schemas.openxmlformats.org/officeDocument/2006/relationships/oleObject" Target="embeddings/oleObject42.bin"/><Relationship Id="rId120" Type="http://schemas.openxmlformats.org/officeDocument/2006/relationships/image" Target="media/image58.wmf"/><Relationship Id="rId141" Type="http://schemas.openxmlformats.org/officeDocument/2006/relationships/oleObject" Target="embeddings/oleObject64.bin"/><Relationship Id="rId7" Type="http://schemas.openxmlformats.org/officeDocument/2006/relationships/image" Target="media/image10.png"/><Relationship Id="rId162" Type="http://schemas.openxmlformats.org/officeDocument/2006/relationships/image" Target="media/image79.wmf"/><Relationship Id="rId183" Type="http://schemas.openxmlformats.org/officeDocument/2006/relationships/oleObject" Target="embeddings/oleObject84.bin"/><Relationship Id="rId218" Type="http://schemas.openxmlformats.org/officeDocument/2006/relationships/image" Target="media/image107.wmf"/><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8.bin"/><Relationship Id="rId110" Type="http://schemas.openxmlformats.org/officeDocument/2006/relationships/image" Target="media/image53.wmf"/><Relationship Id="rId131" Type="http://schemas.openxmlformats.org/officeDocument/2006/relationships/oleObject" Target="embeddings/oleObject59.bin"/><Relationship Id="rId152" Type="http://schemas.openxmlformats.org/officeDocument/2006/relationships/image" Target="media/image74.wmf"/><Relationship Id="rId173" Type="http://schemas.openxmlformats.org/officeDocument/2006/relationships/image" Target="media/image840.png"/><Relationship Id="rId194" Type="http://schemas.openxmlformats.org/officeDocument/2006/relationships/image" Target="media/image95.wmf"/><Relationship Id="rId208" Type="http://schemas.openxmlformats.org/officeDocument/2006/relationships/image" Target="media/image102.wmf"/><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image" Target="media/image48.wmf"/><Relationship Id="rId8" Type="http://schemas.openxmlformats.org/officeDocument/2006/relationships/image" Target="media/image2.wmf"/><Relationship Id="rId51" Type="http://schemas.openxmlformats.org/officeDocument/2006/relationships/oleObject" Target="embeddings/oleObject20.bin"/><Relationship Id="rId72" Type="http://schemas.openxmlformats.org/officeDocument/2006/relationships/image" Target="media/image34.wmf"/><Relationship Id="rId93" Type="http://schemas.openxmlformats.org/officeDocument/2006/relationships/image" Target="media/image440.png"/><Relationship Id="rId98" Type="http://schemas.openxmlformats.org/officeDocument/2006/relationships/image" Target="media/image47.wmf"/><Relationship Id="rId121" Type="http://schemas.openxmlformats.org/officeDocument/2006/relationships/oleObject" Target="embeddings/oleObject54.bin"/><Relationship Id="rId142" Type="http://schemas.openxmlformats.org/officeDocument/2006/relationships/image" Target="media/image69.wmf"/><Relationship Id="rId163" Type="http://schemas.openxmlformats.org/officeDocument/2006/relationships/oleObject" Target="embeddings/oleObject75.bin"/><Relationship Id="rId184" Type="http://schemas.openxmlformats.org/officeDocument/2006/relationships/image" Target="media/image90.wmf"/><Relationship Id="rId189" Type="http://schemas.openxmlformats.org/officeDocument/2006/relationships/oleObject" Target="embeddings/oleObject87.bin"/><Relationship Id="rId219" Type="http://schemas.openxmlformats.org/officeDocument/2006/relationships/oleObject" Target="embeddings/oleObject102.bin"/><Relationship Id="rId3" Type="http://schemas.openxmlformats.org/officeDocument/2006/relationships/styles" Target="styles.xml"/><Relationship Id="rId214" Type="http://schemas.openxmlformats.org/officeDocument/2006/relationships/image" Target="media/image105.wmf"/><Relationship Id="rId25" Type="http://schemas.openxmlformats.org/officeDocument/2006/relationships/oleObject" Target="embeddings/oleObject9.bin"/><Relationship Id="rId46" Type="http://schemas.openxmlformats.org/officeDocument/2006/relationships/image" Target="media/image21.png"/><Relationship Id="rId67" Type="http://schemas.openxmlformats.org/officeDocument/2006/relationships/oleObject" Target="embeddings/oleObject28.bin"/><Relationship Id="rId116" Type="http://schemas.openxmlformats.org/officeDocument/2006/relationships/image" Target="media/image56.wmf"/><Relationship Id="rId137" Type="http://schemas.openxmlformats.org/officeDocument/2006/relationships/oleObject" Target="embeddings/oleObject62.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oleObject" Target="embeddings/oleObject36.bin"/><Relationship Id="rId88" Type="http://schemas.openxmlformats.org/officeDocument/2006/relationships/image" Target="media/image42.wmf"/><Relationship Id="rId111" Type="http://schemas.openxmlformats.org/officeDocument/2006/relationships/oleObject" Target="embeddings/oleObject49.bin"/><Relationship Id="rId132" Type="http://schemas.openxmlformats.org/officeDocument/2006/relationships/image" Target="media/image64.wmf"/><Relationship Id="rId153" Type="http://schemas.openxmlformats.org/officeDocument/2006/relationships/oleObject" Target="embeddings/oleObject70.bin"/><Relationship Id="rId174" Type="http://schemas.openxmlformats.org/officeDocument/2006/relationships/image" Target="media/image85.wmf"/><Relationship Id="rId179" Type="http://schemas.openxmlformats.org/officeDocument/2006/relationships/oleObject" Target="embeddings/oleObject82.bin"/><Relationship Id="rId195" Type="http://schemas.openxmlformats.org/officeDocument/2006/relationships/oleObject" Target="embeddings/oleObject90.bin"/><Relationship Id="rId209" Type="http://schemas.openxmlformats.org/officeDocument/2006/relationships/oleObject" Target="embeddings/oleObject97.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3.bin"/><Relationship Id="rId106" Type="http://schemas.openxmlformats.org/officeDocument/2006/relationships/image" Target="media/image51.wmf"/><Relationship Id="rId127" Type="http://schemas.openxmlformats.org/officeDocument/2006/relationships/oleObject" Target="embeddings/oleObject57.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1.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9.wmf"/><Relationship Id="rId143" Type="http://schemas.openxmlformats.org/officeDocument/2006/relationships/oleObject" Target="embeddings/oleObject65.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78.bin"/><Relationship Id="rId185" Type="http://schemas.openxmlformats.org/officeDocument/2006/relationships/oleObject" Target="embeddings/oleObject85.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0.bin"/><Relationship Id="rId26" Type="http://schemas.openxmlformats.org/officeDocument/2006/relationships/image" Target="media/image11.wmf"/><Relationship Id="rId47" Type="http://schemas.openxmlformats.org/officeDocument/2006/relationships/image" Target="media/image210.png"/><Relationship Id="rId68" Type="http://schemas.openxmlformats.org/officeDocument/2006/relationships/image" Target="media/image32.wmf"/><Relationship Id="rId89" Type="http://schemas.openxmlformats.org/officeDocument/2006/relationships/oleObject" Target="embeddings/oleObject39.bin"/><Relationship Id="rId112" Type="http://schemas.openxmlformats.org/officeDocument/2006/relationships/image" Target="media/image54.wmf"/><Relationship Id="rId133" Type="http://schemas.openxmlformats.org/officeDocument/2006/relationships/oleObject" Target="embeddings/oleObject60.bin"/><Relationship Id="rId154" Type="http://schemas.openxmlformats.org/officeDocument/2006/relationships/image" Target="media/image75.wmf"/><Relationship Id="rId175" Type="http://schemas.openxmlformats.org/officeDocument/2006/relationships/oleObject" Target="embeddings/oleObject80.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3.bin"/><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image" Target="media/image49.wmf"/><Relationship Id="rId123" Type="http://schemas.openxmlformats.org/officeDocument/2006/relationships/oleObject" Target="embeddings/oleObject55.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oleObject" Target="embeddings/oleObject76.bin"/><Relationship Id="rId186" Type="http://schemas.openxmlformats.org/officeDocument/2006/relationships/image" Target="media/image91.wmf"/><Relationship Id="rId211" Type="http://schemas.openxmlformats.org/officeDocument/2006/relationships/oleObject" Target="embeddings/oleObject98.bin"/><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29.bin"/><Relationship Id="rId113" Type="http://schemas.openxmlformats.org/officeDocument/2006/relationships/oleObject" Target="embeddings/oleObject50.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1.bin"/><Relationship Id="rId176" Type="http://schemas.openxmlformats.org/officeDocument/2006/relationships/image" Target="media/image86.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4.bin"/><Relationship Id="rId103" Type="http://schemas.openxmlformats.org/officeDocument/2006/relationships/oleObject" Target="embeddings/oleObject45.bin"/><Relationship Id="rId124" Type="http://schemas.openxmlformats.org/officeDocument/2006/relationships/image" Target="media/image60.wmf"/><Relationship Id="rId70" Type="http://schemas.openxmlformats.org/officeDocument/2006/relationships/image" Target="media/image33.wmf"/><Relationship Id="rId91" Type="http://schemas.openxmlformats.org/officeDocument/2006/relationships/oleObject" Target="embeddings/oleObject40.bin"/><Relationship Id="rId145" Type="http://schemas.openxmlformats.org/officeDocument/2006/relationships/oleObject" Target="embeddings/oleObject66.bin"/><Relationship Id="rId166" Type="http://schemas.openxmlformats.org/officeDocument/2006/relationships/image" Target="media/image81.wmf"/><Relationship Id="rId187" Type="http://schemas.openxmlformats.org/officeDocument/2006/relationships/oleObject" Target="embeddings/oleObject86.bin"/><Relationship Id="rId1" Type="http://schemas.openxmlformats.org/officeDocument/2006/relationships/customXml" Target="../customXml/item1.xml"/><Relationship Id="rId212" Type="http://schemas.openxmlformats.org/officeDocument/2006/relationships/image" Target="media/image104.wmf"/><Relationship Id="rId28" Type="http://schemas.openxmlformats.org/officeDocument/2006/relationships/image" Target="media/image12.wmf"/><Relationship Id="rId49" Type="http://schemas.openxmlformats.org/officeDocument/2006/relationships/oleObject" Target="embeddings/oleObject19.bin"/><Relationship Id="rId114" Type="http://schemas.openxmlformats.org/officeDocument/2006/relationships/image" Target="media/image55.wmf"/><Relationship Id="rId60" Type="http://schemas.openxmlformats.org/officeDocument/2006/relationships/image" Target="media/image28.wmf"/><Relationship Id="rId81" Type="http://schemas.openxmlformats.org/officeDocument/2006/relationships/oleObject" Target="embeddings/oleObject35.bin"/><Relationship Id="rId135" Type="http://schemas.openxmlformats.org/officeDocument/2006/relationships/oleObject" Target="embeddings/oleObject61.bin"/><Relationship Id="rId156" Type="http://schemas.openxmlformats.org/officeDocument/2006/relationships/image" Target="media/image76.wmf"/><Relationship Id="rId177" Type="http://schemas.openxmlformats.org/officeDocument/2006/relationships/oleObject" Target="embeddings/oleObject81.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theme" Target="theme/theme1.xml"/><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56.bin"/><Relationship Id="rId146" Type="http://schemas.openxmlformats.org/officeDocument/2006/relationships/image" Target="media/image71.wmf"/><Relationship Id="rId167" Type="http://schemas.openxmlformats.org/officeDocument/2006/relationships/oleObject" Target="embeddings/oleObject77.bin"/><Relationship Id="rId188" Type="http://schemas.openxmlformats.org/officeDocument/2006/relationships/image" Target="media/image92.wmf"/><Relationship Id="rId71" Type="http://schemas.openxmlformats.org/officeDocument/2006/relationships/oleObject" Target="embeddings/oleObject30.bin"/><Relationship Id="rId92" Type="http://schemas.openxmlformats.org/officeDocument/2006/relationships/image" Target="media/image44.png"/><Relationship Id="rId213" Type="http://schemas.openxmlformats.org/officeDocument/2006/relationships/oleObject" Target="embeddings/oleObject99.bin"/><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image" Target="media/image18.wmf"/><Relationship Id="rId115" Type="http://schemas.openxmlformats.org/officeDocument/2006/relationships/oleObject" Target="embeddings/oleObject51.bin"/><Relationship Id="rId136" Type="http://schemas.openxmlformats.org/officeDocument/2006/relationships/image" Target="media/image66.wmf"/><Relationship Id="rId157" Type="http://schemas.openxmlformats.org/officeDocument/2006/relationships/oleObject" Target="embeddings/oleObject72.bin"/><Relationship Id="rId178" Type="http://schemas.openxmlformats.org/officeDocument/2006/relationships/image" Target="media/image87.wmf"/><Relationship Id="rId61" Type="http://schemas.openxmlformats.org/officeDocument/2006/relationships/oleObject" Target="embeddings/oleObject25.bin"/><Relationship Id="rId82" Type="http://schemas.openxmlformats.org/officeDocument/2006/relationships/image" Target="media/image39.wmf"/><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oleObject" Target="embeddings/oleObject6.bin"/><Relationship Id="rId30" Type="http://schemas.openxmlformats.org/officeDocument/2006/relationships/image" Target="media/image13.wmf"/><Relationship Id="rId105" Type="http://schemas.openxmlformats.org/officeDocument/2006/relationships/oleObject" Target="embeddings/oleObject46.bin"/><Relationship Id="rId126" Type="http://schemas.openxmlformats.org/officeDocument/2006/relationships/image" Target="media/image61.wmf"/><Relationship Id="rId147" Type="http://schemas.openxmlformats.org/officeDocument/2006/relationships/oleObject" Target="embeddings/oleObject67.bin"/><Relationship Id="rId168" Type="http://schemas.openxmlformats.org/officeDocument/2006/relationships/image" Target="media/image8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6478D-7B15-49BF-889B-D35E1AAD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2574</Words>
  <Characters>13386</Characters>
  <Application>Microsoft Office Word</Application>
  <DocSecurity>0</DocSecurity>
  <Lines>318</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Пользователь Microsoft Office</dc:creator>
  <cp:lastModifiedBy>UserPc</cp:lastModifiedBy>
  <cp:revision>2</cp:revision>
  <cp:lastPrinted>2025-05-05T18:00:00Z</cp:lastPrinted>
  <dcterms:created xsi:type="dcterms:W3CDTF">2025-05-05T18:15:00Z</dcterms:created>
  <dcterms:modified xsi:type="dcterms:W3CDTF">2025-05-05T18:15:00Z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582204da-f0ab-460d-8fe6-e8aef0aa834f</vt:lpwstr>
  </property>
  <property fmtid="{D5CDD505-2E9C-101B-9397-08002B2CF9AE}" pid="3" name="MTEquationNumber2">
    <vt:lpwstr>(#E1)</vt:lpwstr>
  </property>
  <property fmtid="{D5CDD505-2E9C-101B-9397-08002B2CF9AE}" pid="4" name="MTEquationSection">
    <vt:lpwstr>1</vt:lpwstr>
  </property>
  <property fmtid="{D5CDD505-2E9C-101B-9397-08002B2CF9AE}" pid="5" name="MTWinEqns">
    <vt:bool>true</vt:bool>
  </property>
</Properties>
</file>